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11" w:rsidRPr="00460EEC" w:rsidRDefault="006B0D11" w:rsidP="006B0D11">
      <w:pPr>
        <w:pStyle w:val="2"/>
        <w:shd w:val="clear" w:color="auto" w:fill="auto"/>
        <w:ind w:firstLine="0"/>
        <w:rPr>
          <w:sz w:val="24"/>
          <w:szCs w:val="24"/>
        </w:rPr>
      </w:pPr>
      <w:r w:rsidRPr="00460EEC">
        <w:rPr>
          <w:sz w:val="24"/>
          <w:szCs w:val="24"/>
        </w:rPr>
        <w:t>Программа</w:t>
      </w:r>
    </w:p>
    <w:p w:rsidR="006B0D11" w:rsidRPr="00460EEC" w:rsidRDefault="006B0D11" w:rsidP="006B0D11">
      <w:pPr>
        <w:pStyle w:val="2"/>
        <w:shd w:val="clear" w:color="auto" w:fill="auto"/>
        <w:spacing w:after="349"/>
        <w:ind w:firstLine="0"/>
        <w:rPr>
          <w:sz w:val="24"/>
          <w:szCs w:val="24"/>
        </w:rPr>
      </w:pPr>
      <w:r w:rsidRPr="00460EEC">
        <w:rPr>
          <w:sz w:val="24"/>
          <w:szCs w:val="24"/>
        </w:rPr>
        <w:t>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вне границ населённых пунктов в границах муниципального образования "Тайшетский район" на 2022 год</w:t>
      </w:r>
    </w:p>
    <w:p w:rsidR="006B0D11" w:rsidRPr="00460EEC" w:rsidRDefault="006B0D11" w:rsidP="006B0D11">
      <w:pPr>
        <w:pStyle w:val="2"/>
        <w:shd w:val="clear" w:color="auto" w:fill="auto"/>
        <w:spacing w:after="313" w:line="260" w:lineRule="exact"/>
        <w:ind w:firstLine="0"/>
        <w:rPr>
          <w:sz w:val="24"/>
          <w:szCs w:val="24"/>
        </w:rPr>
      </w:pPr>
      <w:r w:rsidRPr="00460EEC">
        <w:rPr>
          <w:sz w:val="24"/>
          <w:szCs w:val="24"/>
        </w:rPr>
        <w:t>Раздел 1. Общие положения</w:t>
      </w:r>
    </w:p>
    <w:p w:rsidR="006B0D11" w:rsidRPr="00460EEC" w:rsidRDefault="006B0D11" w:rsidP="006B0D11">
      <w:pPr>
        <w:pStyle w:val="2"/>
        <w:numPr>
          <w:ilvl w:val="0"/>
          <w:numId w:val="1"/>
        </w:numPr>
        <w:shd w:val="clear" w:color="auto" w:fill="auto"/>
        <w:tabs>
          <w:tab w:val="left" w:pos="1225"/>
        </w:tabs>
        <w:ind w:left="20" w:right="20" w:firstLine="600"/>
        <w:jc w:val="both"/>
        <w:rPr>
          <w:sz w:val="24"/>
          <w:szCs w:val="24"/>
        </w:rPr>
      </w:pPr>
      <w:proofErr w:type="gramStart"/>
      <w:r w:rsidRPr="00460EEC">
        <w:rPr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вне границ населённых пунктов в границах муниципального образования "Тайшетский район" на 2022 год (далее - программа) устанавливает порядок проведения администрацией Тайшетского района (далее - 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</w:t>
      </w:r>
      <w:proofErr w:type="gramEnd"/>
      <w:r w:rsidRPr="00460EEC">
        <w:rPr>
          <w:sz w:val="24"/>
          <w:szCs w:val="24"/>
        </w:rPr>
        <w:t xml:space="preserve"> которых оценивается при осуществлении муниципального контроля на автомобильном транспорте и в дорожном хозяйстве вне границ населённых пунктов в границах муниципального образования "Тайшетский район" (далее - муниципальный контроль).</w:t>
      </w:r>
    </w:p>
    <w:p w:rsidR="006B0D11" w:rsidRPr="00460EEC" w:rsidRDefault="006B0D11" w:rsidP="006B0D11">
      <w:pPr>
        <w:pStyle w:val="2"/>
        <w:numPr>
          <w:ilvl w:val="0"/>
          <w:numId w:val="1"/>
        </w:numPr>
        <w:shd w:val="clear" w:color="auto" w:fill="auto"/>
        <w:tabs>
          <w:tab w:val="left" w:pos="1201"/>
        </w:tabs>
        <w:spacing w:after="349"/>
        <w:ind w:left="20" w:right="20" w:firstLine="60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6B0D11" w:rsidRPr="00460EEC" w:rsidRDefault="006B0D11" w:rsidP="006B0D11">
      <w:pPr>
        <w:pStyle w:val="2"/>
        <w:shd w:val="clear" w:color="auto" w:fill="auto"/>
        <w:spacing w:line="260" w:lineRule="exact"/>
        <w:ind w:firstLine="0"/>
        <w:rPr>
          <w:sz w:val="24"/>
          <w:szCs w:val="24"/>
        </w:rPr>
      </w:pPr>
      <w:r w:rsidRPr="00460EEC">
        <w:rPr>
          <w:sz w:val="24"/>
          <w:szCs w:val="24"/>
        </w:rPr>
        <w:t>Раздел 2. Анализ текущего состояния осуществления вида контроля,</w:t>
      </w:r>
    </w:p>
    <w:p w:rsidR="006B0D11" w:rsidRPr="00460EEC" w:rsidRDefault="006B0D11" w:rsidP="006B0D11">
      <w:pPr>
        <w:pStyle w:val="2"/>
        <w:shd w:val="clear" w:color="auto" w:fill="auto"/>
        <w:spacing w:line="260" w:lineRule="exact"/>
        <w:ind w:firstLine="0"/>
        <w:rPr>
          <w:sz w:val="24"/>
          <w:szCs w:val="24"/>
        </w:rPr>
      </w:pPr>
      <w:r w:rsidRPr="00460EEC">
        <w:rPr>
          <w:sz w:val="24"/>
          <w:szCs w:val="24"/>
        </w:rPr>
        <w:t>описание текущего уровня развития профилактической деятельности</w:t>
      </w:r>
    </w:p>
    <w:p w:rsidR="006B0D11" w:rsidRPr="00460EEC" w:rsidRDefault="006B0D11" w:rsidP="006B0D11">
      <w:pPr>
        <w:pStyle w:val="2"/>
        <w:shd w:val="clear" w:color="auto" w:fill="auto"/>
        <w:spacing w:after="300"/>
        <w:ind w:firstLine="0"/>
        <w:rPr>
          <w:sz w:val="24"/>
          <w:szCs w:val="24"/>
        </w:rPr>
      </w:pPr>
      <w:r w:rsidRPr="00460EEC">
        <w:rPr>
          <w:sz w:val="24"/>
          <w:szCs w:val="24"/>
        </w:rPr>
        <w:t>контрольного органа, характеристика проблем, на решение которых направлена программа профилактики рисков причинения вреда</w:t>
      </w:r>
    </w:p>
    <w:p w:rsidR="006B0D11" w:rsidRPr="00460EEC" w:rsidRDefault="00A837D0" w:rsidP="006B0D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EEC">
        <w:rPr>
          <w:rFonts w:ascii="Times New Roman" w:hAnsi="Times New Roman" w:cs="Times New Roman"/>
          <w:sz w:val="24"/>
          <w:szCs w:val="24"/>
        </w:rPr>
        <w:t xml:space="preserve">2.1. </w:t>
      </w:r>
      <w:r w:rsidR="006B0D11" w:rsidRPr="00460EEC">
        <w:rPr>
          <w:rFonts w:ascii="Times New Roman" w:hAnsi="Times New Roman" w:cs="Times New Roman"/>
          <w:sz w:val="24"/>
          <w:szCs w:val="24"/>
        </w:rPr>
        <w:t>В соответствии с Положением о муниципальном контроле на автомобильном транспорте и в дорожном хозяйстве вне границ населённых пунктов в границах муниципального образования "Тайшетский район", утверждаемым Думой Тайшетского района, муниципальный контроль осуществляется в форме проведения внеплановых проверок соблюдения требований:</w:t>
      </w:r>
    </w:p>
    <w:p w:rsidR="006B0D11" w:rsidRPr="00460EEC" w:rsidRDefault="006B0D11" w:rsidP="006B0D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EEC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общего пользования местного значения вне границ населённых пунктов  в   границах муниципального образования "Тайшетский район (далее – автомобильные дороги общего пользования местного значения):</w:t>
      </w:r>
    </w:p>
    <w:p w:rsidR="006B0D11" w:rsidRPr="00460EEC" w:rsidRDefault="006B0D11" w:rsidP="006B0D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EEC">
        <w:rPr>
          <w:rFonts w:ascii="Times New Roman" w:hAnsi="Times New Roman" w:cs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6B0D11" w:rsidRPr="00460EEC" w:rsidRDefault="006B0D11" w:rsidP="006B0D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EEC">
        <w:rPr>
          <w:rFonts w:ascii="Times New Roman" w:hAnsi="Times New Roman" w:cs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B0D11" w:rsidRPr="00460EEC" w:rsidRDefault="006B0D11" w:rsidP="006B0D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EEC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6B0D11" w:rsidRPr="00460EEC" w:rsidRDefault="006B0D11" w:rsidP="006B0D11">
      <w:pPr>
        <w:pStyle w:val="2"/>
        <w:shd w:val="clear" w:color="auto" w:fill="auto"/>
        <w:ind w:left="20" w:right="20" w:firstLine="66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Основными проблемами в части нарушений обязательных требований контролируемыми лицами на автомобильном транспорте и в дорожном хозяйстве являются:</w:t>
      </w:r>
    </w:p>
    <w:p w:rsidR="006B0D11" w:rsidRPr="00460EEC" w:rsidRDefault="006B0D11" w:rsidP="006B0D11">
      <w:pPr>
        <w:pStyle w:val="2"/>
        <w:numPr>
          <w:ilvl w:val="0"/>
          <w:numId w:val="2"/>
        </w:numPr>
        <w:shd w:val="clear" w:color="auto" w:fill="auto"/>
        <w:tabs>
          <w:tab w:val="left" w:pos="838"/>
        </w:tabs>
        <w:ind w:left="20" w:firstLine="66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непонимание исполнения требований;</w:t>
      </w:r>
    </w:p>
    <w:p w:rsidR="006B0D11" w:rsidRPr="00460EEC" w:rsidRDefault="006B0D11" w:rsidP="006B0D11">
      <w:pPr>
        <w:pStyle w:val="2"/>
        <w:numPr>
          <w:ilvl w:val="0"/>
          <w:numId w:val="2"/>
        </w:numPr>
        <w:shd w:val="clear" w:color="auto" w:fill="auto"/>
        <w:tabs>
          <w:tab w:val="left" w:pos="843"/>
        </w:tabs>
        <w:ind w:left="20" w:firstLine="66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отсутствие информирования о требованиях;</w:t>
      </w:r>
    </w:p>
    <w:p w:rsidR="006B0D11" w:rsidRPr="00460EEC" w:rsidRDefault="006B0D11" w:rsidP="006B0D11">
      <w:pPr>
        <w:pStyle w:val="2"/>
        <w:numPr>
          <w:ilvl w:val="0"/>
          <w:numId w:val="2"/>
        </w:numPr>
        <w:shd w:val="clear" w:color="auto" w:fill="auto"/>
        <w:tabs>
          <w:tab w:val="left" w:pos="946"/>
        </w:tabs>
        <w:ind w:left="20" w:right="20" w:firstLine="66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 xml:space="preserve">отсутствие системы обратной связи, в том числе с использованием современных </w:t>
      </w:r>
      <w:r w:rsidRPr="00460EEC">
        <w:rPr>
          <w:sz w:val="24"/>
          <w:szCs w:val="24"/>
        </w:rPr>
        <w:lastRenderedPageBreak/>
        <w:t>информационно-телекоммуникационных технологий.</w:t>
      </w:r>
    </w:p>
    <w:p w:rsidR="006B0D11" w:rsidRPr="00460EEC" w:rsidRDefault="006B0D11" w:rsidP="006B0D11">
      <w:pPr>
        <w:pStyle w:val="2"/>
        <w:shd w:val="clear" w:color="auto" w:fill="auto"/>
        <w:ind w:left="20" w:right="20" w:firstLine="66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6B0D11" w:rsidRPr="00460EEC" w:rsidRDefault="00A837D0" w:rsidP="00A837D0">
      <w:pPr>
        <w:pStyle w:val="2"/>
        <w:shd w:val="clear" w:color="auto" w:fill="auto"/>
        <w:tabs>
          <w:tab w:val="left" w:pos="1258"/>
        </w:tabs>
        <w:ind w:right="20" w:firstLine="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 xml:space="preserve">          2.2. </w:t>
      </w:r>
      <w:r w:rsidR="006B0D11" w:rsidRPr="00460EEC">
        <w:rPr>
          <w:sz w:val="24"/>
          <w:szCs w:val="24"/>
        </w:rPr>
        <w:t>В 2022 году в целях профилактики нарушений обязательных требований планируется:</w:t>
      </w:r>
    </w:p>
    <w:p w:rsidR="006B0D11" w:rsidRPr="00460EEC" w:rsidRDefault="006B0D11" w:rsidP="006B0D11">
      <w:pPr>
        <w:pStyle w:val="2"/>
        <w:numPr>
          <w:ilvl w:val="0"/>
          <w:numId w:val="3"/>
        </w:numPr>
        <w:shd w:val="clear" w:color="auto" w:fill="auto"/>
        <w:tabs>
          <w:tab w:val="left" w:pos="1042"/>
        </w:tabs>
        <w:ind w:left="20" w:right="20" w:firstLine="66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постоянное совершенствование и развитие тематического раздела на официальном сайте администрации Тайшетского района в информационно</w:t>
      </w:r>
      <w:r w:rsidRPr="00460EEC">
        <w:rPr>
          <w:sz w:val="24"/>
          <w:szCs w:val="24"/>
        </w:rPr>
        <w:softHyphen/>
        <w:t>телекоммуникационной сети "Интернет" (далее - официальный интернет- сайт):</w:t>
      </w:r>
    </w:p>
    <w:p w:rsidR="006B0D11" w:rsidRPr="00460EEC" w:rsidRDefault="006B0D11" w:rsidP="006B0D11">
      <w:pPr>
        <w:pStyle w:val="2"/>
        <w:shd w:val="clear" w:color="auto" w:fill="auto"/>
        <w:tabs>
          <w:tab w:val="left" w:pos="961"/>
        </w:tabs>
        <w:ind w:left="20" w:right="20" w:firstLine="66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а)</w:t>
      </w:r>
      <w:r w:rsidRPr="00460EEC">
        <w:rPr>
          <w:sz w:val="24"/>
          <w:szCs w:val="24"/>
        </w:rPr>
        <w:tab/>
        <w:t>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контроля, а также информации о должностных лицах, осуществляющих муниципальный контроль, их контактных данных;</w:t>
      </w:r>
    </w:p>
    <w:p w:rsidR="006B0D11" w:rsidRPr="00460EEC" w:rsidRDefault="006B0D11" w:rsidP="006B0D11">
      <w:pPr>
        <w:pStyle w:val="2"/>
        <w:shd w:val="clear" w:color="auto" w:fill="auto"/>
        <w:tabs>
          <w:tab w:val="left" w:pos="1004"/>
        </w:tabs>
        <w:ind w:left="20" w:right="20" w:firstLine="66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б)</w:t>
      </w:r>
      <w:r w:rsidRPr="00460EEC">
        <w:rPr>
          <w:sz w:val="24"/>
          <w:szCs w:val="24"/>
        </w:rPr>
        <w:tab/>
        <w:t>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6B0D11" w:rsidRPr="00460EEC" w:rsidRDefault="006B0D11" w:rsidP="006B0D11">
      <w:pPr>
        <w:pStyle w:val="2"/>
        <w:shd w:val="clear" w:color="auto" w:fill="auto"/>
        <w:tabs>
          <w:tab w:val="left" w:pos="1158"/>
        </w:tabs>
        <w:ind w:left="20" w:right="20" w:firstLine="66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в)</w:t>
      </w:r>
      <w:r w:rsidRPr="00460EEC">
        <w:rPr>
          <w:sz w:val="24"/>
          <w:szCs w:val="24"/>
        </w:rPr>
        <w:tab/>
        <w:t>дополнительное информирование контролируемых лиц через новостной блок официального интернет-сайта об изменениях законодательства;</w:t>
      </w:r>
    </w:p>
    <w:p w:rsidR="006B0D11" w:rsidRPr="00460EEC" w:rsidRDefault="006B0D11" w:rsidP="006B0D11">
      <w:pPr>
        <w:pStyle w:val="2"/>
        <w:numPr>
          <w:ilvl w:val="0"/>
          <w:numId w:val="3"/>
        </w:numPr>
        <w:shd w:val="clear" w:color="auto" w:fill="auto"/>
        <w:tabs>
          <w:tab w:val="left" w:pos="1254"/>
        </w:tabs>
        <w:ind w:left="20" w:right="20" w:firstLine="66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6B0D11" w:rsidRPr="00460EEC" w:rsidRDefault="006B0D11" w:rsidP="00460EEC">
      <w:pPr>
        <w:pStyle w:val="2"/>
        <w:numPr>
          <w:ilvl w:val="1"/>
          <w:numId w:val="3"/>
        </w:numPr>
        <w:shd w:val="clear" w:color="auto" w:fill="auto"/>
        <w:tabs>
          <w:tab w:val="left" w:pos="1378"/>
        </w:tabs>
        <w:spacing w:line="240" w:lineRule="auto"/>
        <w:ind w:left="20" w:right="20" w:firstLine="66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С учетом запланированных на 2022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муниципального образования "Тайшетский район".</w:t>
      </w:r>
    </w:p>
    <w:p w:rsidR="00460EEC" w:rsidRPr="00460EEC" w:rsidRDefault="00460EEC" w:rsidP="00460EEC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6B0D11" w:rsidRPr="00460EEC" w:rsidRDefault="006B0D11" w:rsidP="00460EEC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460EEC">
        <w:rPr>
          <w:sz w:val="24"/>
          <w:szCs w:val="24"/>
        </w:rPr>
        <w:t>Раздел 3. Цели и задачи реализации программы профилактики</w:t>
      </w:r>
    </w:p>
    <w:p w:rsidR="006B0D11" w:rsidRPr="00460EEC" w:rsidRDefault="006B0D11" w:rsidP="00460EEC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460EEC">
        <w:rPr>
          <w:sz w:val="24"/>
          <w:szCs w:val="24"/>
        </w:rPr>
        <w:t>рисков причинения вреда</w:t>
      </w:r>
    </w:p>
    <w:p w:rsidR="00460EEC" w:rsidRPr="00460EEC" w:rsidRDefault="00460EEC" w:rsidP="00460EEC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6B0D11" w:rsidRPr="00460EEC" w:rsidRDefault="006B0D11" w:rsidP="00460EEC">
      <w:pPr>
        <w:pStyle w:val="2"/>
        <w:numPr>
          <w:ilvl w:val="0"/>
          <w:numId w:val="4"/>
        </w:numPr>
        <w:shd w:val="clear" w:color="auto" w:fill="auto"/>
        <w:tabs>
          <w:tab w:val="left" w:pos="1160"/>
        </w:tabs>
        <w:spacing w:line="240" w:lineRule="auto"/>
        <w:ind w:left="20" w:firstLine="66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Целями программы являются:</w:t>
      </w:r>
    </w:p>
    <w:p w:rsidR="006B0D11" w:rsidRPr="00460EEC" w:rsidRDefault="006B0D11" w:rsidP="00460EEC">
      <w:pPr>
        <w:pStyle w:val="2"/>
        <w:numPr>
          <w:ilvl w:val="0"/>
          <w:numId w:val="5"/>
        </w:numPr>
        <w:shd w:val="clear" w:color="auto" w:fill="auto"/>
        <w:tabs>
          <w:tab w:val="left" w:pos="1047"/>
        </w:tabs>
        <w:spacing w:line="240" w:lineRule="auto"/>
        <w:ind w:left="20" w:right="20" w:firstLine="66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стимулирование добросовестного соблюдения контролируемыми лицами обязательных требований, а также минимизация риска причинения</w:t>
      </w:r>
      <w:r w:rsidR="008B38F6" w:rsidRPr="00460EEC">
        <w:rPr>
          <w:sz w:val="24"/>
          <w:szCs w:val="24"/>
        </w:rPr>
        <w:t xml:space="preserve"> </w:t>
      </w:r>
      <w:r w:rsidRPr="00460EEC">
        <w:rPr>
          <w:sz w:val="24"/>
          <w:szCs w:val="24"/>
        </w:rPr>
        <w:t>вреда (ущерба) охраняемым законом ценностям, вызванного возможными нарушениями обязательных требований (снижение потенциал</w:t>
      </w:r>
      <w:r w:rsidR="00C9790C" w:rsidRPr="00460EEC">
        <w:rPr>
          <w:sz w:val="24"/>
          <w:szCs w:val="24"/>
        </w:rPr>
        <w:t>ьной выгоды от таких нарушений);</w:t>
      </w:r>
    </w:p>
    <w:p w:rsidR="006B0D11" w:rsidRPr="00460EEC" w:rsidRDefault="006B0D11" w:rsidP="006B0D11">
      <w:pPr>
        <w:pStyle w:val="2"/>
        <w:numPr>
          <w:ilvl w:val="0"/>
          <w:numId w:val="5"/>
        </w:numPr>
        <w:shd w:val="clear" w:color="auto" w:fill="auto"/>
        <w:tabs>
          <w:tab w:val="left" w:pos="1042"/>
        </w:tabs>
        <w:ind w:left="20" w:firstLine="64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устранение причин и факторов, способствующих нарушениям обязательных требований;</w:t>
      </w:r>
    </w:p>
    <w:p w:rsidR="006B0D11" w:rsidRPr="00460EEC" w:rsidRDefault="006B0D11" w:rsidP="006B0D11">
      <w:pPr>
        <w:pStyle w:val="2"/>
        <w:numPr>
          <w:ilvl w:val="0"/>
          <w:numId w:val="5"/>
        </w:numPr>
        <w:shd w:val="clear" w:color="auto" w:fill="auto"/>
        <w:tabs>
          <w:tab w:val="left" w:pos="1086"/>
        </w:tabs>
        <w:ind w:left="20" w:firstLine="64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</w:t>
      </w:r>
    </w:p>
    <w:p w:rsidR="006B0D11" w:rsidRPr="00460EEC" w:rsidRDefault="006B0D11" w:rsidP="006B0D11">
      <w:pPr>
        <w:pStyle w:val="2"/>
        <w:numPr>
          <w:ilvl w:val="1"/>
          <w:numId w:val="5"/>
        </w:numPr>
        <w:shd w:val="clear" w:color="auto" w:fill="auto"/>
        <w:tabs>
          <w:tab w:val="left" w:pos="1145"/>
        </w:tabs>
        <w:ind w:left="20" w:firstLine="64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Задачами настоящей программы являются:</w:t>
      </w:r>
    </w:p>
    <w:p w:rsidR="006B0D11" w:rsidRPr="00460EEC" w:rsidRDefault="006B0D11" w:rsidP="006B0D11">
      <w:pPr>
        <w:pStyle w:val="2"/>
        <w:numPr>
          <w:ilvl w:val="0"/>
          <w:numId w:val="6"/>
        </w:numPr>
        <w:shd w:val="clear" w:color="auto" w:fill="auto"/>
        <w:tabs>
          <w:tab w:val="left" w:pos="980"/>
        </w:tabs>
        <w:ind w:left="20" w:firstLine="64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формирование у контролируемых лиц единообразного понимания обязательных требований;</w:t>
      </w:r>
    </w:p>
    <w:p w:rsidR="006B0D11" w:rsidRPr="00460EEC" w:rsidRDefault="006B0D11" w:rsidP="006B0D11">
      <w:pPr>
        <w:pStyle w:val="2"/>
        <w:numPr>
          <w:ilvl w:val="0"/>
          <w:numId w:val="6"/>
        </w:numPr>
        <w:shd w:val="clear" w:color="auto" w:fill="auto"/>
        <w:tabs>
          <w:tab w:val="left" w:pos="1148"/>
        </w:tabs>
        <w:ind w:left="20" w:firstLine="64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повышение прозрачности деятельности при осуществлении муниципального контроля;</w:t>
      </w:r>
    </w:p>
    <w:p w:rsidR="006B0D11" w:rsidRPr="00460EEC" w:rsidRDefault="006B0D11" w:rsidP="006B0D11">
      <w:pPr>
        <w:pStyle w:val="2"/>
        <w:numPr>
          <w:ilvl w:val="0"/>
          <w:numId w:val="6"/>
        </w:numPr>
        <w:shd w:val="clear" w:color="auto" w:fill="auto"/>
        <w:tabs>
          <w:tab w:val="left" w:pos="1052"/>
        </w:tabs>
        <w:spacing w:after="236"/>
        <w:ind w:left="20" w:firstLine="64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</w:t>
      </w:r>
      <w:proofErr w:type="gramStart"/>
      <w:r w:rsidRPr="00460EEC">
        <w:rPr>
          <w:sz w:val="24"/>
          <w:szCs w:val="24"/>
        </w:rPr>
        <w:t>дств в ц</w:t>
      </w:r>
      <w:proofErr w:type="gramEnd"/>
      <w:r w:rsidRPr="00460EEC">
        <w:rPr>
          <w:sz w:val="24"/>
          <w:szCs w:val="24"/>
        </w:rPr>
        <w:t>елях недопущения указанных нарушений.</w:t>
      </w:r>
    </w:p>
    <w:p w:rsidR="00460EEC" w:rsidRPr="00460EEC" w:rsidRDefault="00460EEC" w:rsidP="00460EEC">
      <w:pPr>
        <w:pStyle w:val="2"/>
        <w:shd w:val="clear" w:color="auto" w:fill="auto"/>
        <w:tabs>
          <w:tab w:val="left" w:pos="1052"/>
        </w:tabs>
        <w:spacing w:after="236"/>
        <w:ind w:left="660" w:firstLine="0"/>
        <w:jc w:val="both"/>
        <w:rPr>
          <w:sz w:val="24"/>
          <w:szCs w:val="24"/>
        </w:rPr>
      </w:pPr>
    </w:p>
    <w:p w:rsidR="006B0D11" w:rsidRPr="00460EEC" w:rsidRDefault="006B0D11" w:rsidP="00460EEC">
      <w:pPr>
        <w:pStyle w:val="2"/>
        <w:shd w:val="clear" w:color="auto" w:fill="auto"/>
        <w:spacing w:after="244" w:line="326" w:lineRule="exact"/>
        <w:ind w:right="840" w:firstLine="0"/>
        <w:rPr>
          <w:sz w:val="24"/>
          <w:szCs w:val="24"/>
        </w:rPr>
      </w:pPr>
      <w:r w:rsidRPr="00460EEC">
        <w:rPr>
          <w:sz w:val="24"/>
          <w:szCs w:val="24"/>
        </w:rPr>
        <w:lastRenderedPageBreak/>
        <w:t>Раздел 4. Перечень профилактических мероприятий, сроки (периодичность) их проведения</w:t>
      </w:r>
    </w:p>
    <w:p w:rsidR="006B0D11" w:rsidRPr="00460EEC" w:rsidRDefault="006B0D11" w:rsidP="006B0D11">
      <w:pPr>
        <w:pStyle w:val="2"/>
        <w:numPr>
          <w:ilvl w:val="0"/>
          <w:numId w:val="7"/>
        </w:numPr>
        <w:shd w:val="clear" w:color="auto" w:fill="auto"/>
        <w:tabs>
          <w:tab w:val="left" w:pos="1234"/>
        </w:tabs>
        <w:ind w:left="20" w:firstLine="64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6B0D11" w:rsidRPr="00460EEC" w:rsidRDefault="006B0D11" w:rsidP="006B0D11">
      <w:pPr>
        <w:pStyle w:val="2"/>
        <w:numPr>
          <w:ilvl w:val="0"/>
          <w:numId w:val="8"/>
        </w:numPr>
        <w:shd w:val="clear" w:color="auto" w:fill="auto"/>
        <w:tabs>
          <w:tab w:val="left" w:pos="1191"/>
        </w:tabs>
        <w:ind w:left="20" w:firstLine="64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6B0D11" w:rsidRPr="00460EEC" w:rsidRDefault="006B0D11" w:rsidP="006B0D11">
      <w:pPr>
        <w:pStyle w:val="2"/>
        <w:numPr>
          <w:ilvl w:val="0"/>
          <w:numId w:val="8"/>
        </w:numPr>
        <w:shd w:val="clear" w:color="auto" w:fill="auto"/>
        <w:tabs>
          <w:tab w:val="left" w:pos="1282"/>
        </w:tabs>
        <w:ind w:left="20" w:firstLine="64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6B0D11" w:rsidRPr="00460EEC" w:rsidRDefault="006B0D11" w:rsidP="006B0D11">
      <w:pPr>
        <w:pStyle w:val="2"/>
        <w:numPr>
          <w:ilvl w:val="0"/>
          <w:numId w:val="8"/>
        </w:numPr>
        <w:shd w:val="clear" w:color="auto" w:fill="auto"/>
        <w:tabs>
          <w:tab w:val="left" w:pos="1186"/>
        </w:tabs>
        <w:ind w:left="20" w:firstLine="64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принцип обязательности - строгая необходимость проведения профилактических мероприятий;</w:t>
      </w:r>
    </w:p>
    <w:p w:rsidR="006B0D11" w:rsidRPr="00460EEC" w:rsidRDefault="006B0D11" w:rsidP="006B0D11">
      <w:pPr>
        <w:pStyle w:val="2"/>
        <w:numPr>
          <w:ilvl w:val="0"/>
          <w:numId w:val="8"/>
        </w:numPr>
        <w:shd w:val="clear" w:color="auto" w:fill="auto"/>
        <w:tabs>
          <w:tab w:val="left" w:pos="1119"/>
        </w:tabs>
        <w:ind w:left="20" w:firstLine="64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принцип полноты охвата - привлечение к настоящей программе максимально-возможного числа контролируемых лиц;</w:t>
      </w:r>
    </w:p>
    <w:p w:rsidR="006B0D11" w:rsidRPr="00460EEC" w:rsidRDefault="006B0D11" w:rsidP="00460EEC">
      <w:pPr>
        <w:pStyle w:val="2"/>
        <w:numPr>
          <w:ilvl w:val="0"/>
          <w:numId w:val="8"/>
        </w:numPr>
        <w:shd w:val="clear" w:color="auto" w:fill="auto"/>
        <w:tabs>
          <w:tab w:val="left" w:pos="1148"/>
        </w:tabs>
        <w:ind w:left="20" w:firstLine="64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6B0D11" w:rsidRPr="00460EEC" w:rsidRDefault="006B0D11" w:rsidP="00460EEC">
      <w:pPr>
        <w:pStyle w:val="2"/>
        <w:numPr>
          <w:ilvl w:val="0"/>
          <w:numId w:val="8"/>
        </w:numPr>
        <w:shd w:val="clear" w:color="auto" w:fill="auto"/>
        <w:tabs>
          <w:tab w:val="left" w:pos="1230"/>
        </w:tabs>
        <w:ind w:left="20" w:firstLine="64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принцип актуальности - анализ и актуализация настоящей программы;</w:t>
      </w:r>
    </w:p>
    <w:p w:rsidR="006B0D11" w:rsidRPr="00460EEC" w:rsidRDefault="006B0D11" w:rsidP="00460EEC">
      <w:pPr>
        <w:pStyle w:val="2"/>
        <w:numPr>
          <w:ilvl w:val="0"/>
          <w:numId w:val="8"/>
        </w:numPr>
        <w:shd w:val="clear" w:color="auto" w:fill="auto"/>
        <w:tabs>
          <w:tab w:val="left" w:pos="1105"/>
        </w:tabs>
        <w:ind w:left="20" w:firstLine="64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при</w:t>
      </w:r>
      <w:r w:rsidRPr="00460EEC">
        <w:rPr>
          <w:rStyle w:val="1"/>
          <w:color w:val="auto"/>
          <w:sz w:val="24"/>
          <w:szCs w:val="24"/>
          <w:u w:val="none"/>
        </w:rPr>
        <w:t>нци</w:t>
      </w:r>
      <w:r w:rsidRPr="00460EEC">
        <w:rPr>
          <w:sz w:val="24"/>
          <w:szCs w:val="24"/>
        </w:rPr>
        <w:t>п периодичности - обеспечение безусловной регулярности проведения профилактических мероприятий.</w:t>
      </w:r>
    </w:p>
    <w:p w:rsidR="006B0D11" w:rsidRPr="00460EEC" w:rsidRDefault="006B0D11" w:rsidP="00460EEC">
      <w:pPr>
        <w:pStyle w:val="2"/>
        <w:shd w:val="clear" w:color="auto" w:fill="auto"/>
        <w:tabs>
          <w:tab w:val="left" w:pos="1105"/>
        </w:tabs>
        <w:ind w:left="660" w:firstLine="0"/>
        <w:jc w:val="both"/>
        <w:rPr>
          <w:sz w:val="24"/>
          <w:szCs w:val="24"/>
        </w:rPr>
      </w:pPr>
    </w:p>
    <w:p w:rsidR="006B0D11" w:rsidRPr="00460EEC" w:rsidRDefault="006B0D11" w:rsidP="00DD3177">
      <w:pPr>
        <w:pStyle w:val="2"/>
        <w:shd w:val="clear" w:color="auto" w:fill="auto"/>
        <w:spacing w:after="293" w:line="326" w:lineRule="exact"/>
        <w:ind w:right="40" w:firstLine="709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4.2 . Перечень основных профилактических мероприятий на 2022 год установлен в таблице № 1 к настоящей программе.</w:t>
      </w:r>
    </w:p>
    <w:p w:rsidR="006B0D11" w:rsidRPr="00460EEC" w:rsidRDefault="006B0D11" w:rsidP="006B0D11">
      <w:pPr>
        <w:pStyle w:val="2"/>
        <w:shd w:val="clear" w:color="auto" w:fill="auto"/>
        <w:spacing w:line="260" w:lineRule="exact"/>
        <w:ind w:right="40" w:firstLine="0"/>
        <w:jc w:val="right"/>
        <w:rPr>
          <w:sz w:val="24"/>
          <w:szCs w:val="24"/>
        </w:rPr>
      </w:pPr>
      <w:r w:rsidRPr="00460EEC">
        <w:rPr>
          <w:sz w:val="24"/>
          <w:szCs w:val="24"/>
        </w:rPr>
        <w:t>Таблица  1</w:t>
      </w:r>
    </w:p>
    <w:p w:rsidR="00460EEC" w:rsidRPr="00460EEC" w:rsidRDefault="00460EEC" w:rsidP="006B0D11">
      <w:pPr>
        <w:pStyle w:val="2"/>
        <w:shd w:val="clear" w:color="auto" w:fill="auto"/>
        <w:spacing w:line="260" w:lineRule="exact"/>
        <w:ind w:right="40" w:firstLine="0"/>
        <w:jc w:val="righ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742"/>
        <w:gridCol w:w="2201"/>
        <w:gridCol w:w="2280"/>
      </w:tblGrid>
      <w:tr w:rsidR="00460EEC" w:rsidRPr="00460EEC" w:rsidTr="00DD3177">
        <w:trPr>
          <w:trHeight w:hRule="exact" w:val="768"/>
          <w:jc w:val="center"/>
        </w:trPr>
        <w:tc>
          <w:tcPr>
            <w:tcW w:w="504" w:type="dxa"/>
            <w:shd w:val="clear" w:color="auto" w:fill="FFFFFF"/>
          </w:tcPr>
          <w:p w:rsidR="003E0F6E" w:rsidRPr="00460EEC" w:rsidRDefault="003E0F6E" w:rsidP="00460EEC">
            <w:pPr>
              <w:pStyle w:val="2"/>
              <w:shd w:val="clear" w:color="auto" w:fill="auto"/>
              <w:spacing w:after="60" w:line="210" w:lineRule="exact"/>
              <w:ind w:left="120" w:firstLine="0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№</w:t>
            </w:r>
          </w:p>
          <w:p w:rsidR="003E0F6E" w:rsidRPr="00460EEC" w:rsidRDefault="003E0F6E" w:rsidP="00460EEC">
            <w:pPr>
              <w:pStyle w:val="2"/>
              <w:shd w:val="clear" w:color="auto" w:fill="auto"/>
              <w:spacing w:before="60" w:line="210" w:lineRule="exact"/>
              <w:ind w:left="120" w:firstLine="0"/>
              <w:rPr>
                <w:sz w:val="24"/>
                <w:szCs w:val="24"/>
              </w:rPr>
            </w:pPr>
            <w:proofErr w:type="gramStart"/>
            <w:r w:rsidRPr="00460EEC">
              <w:rPr>
                <w:rStyle w:val="105pt0pt"/>
                <w:color w:val="auto"/>
                <w:sz w:val="24"/>
                <w:szCs w:val="24"/>
              </w:rPr>
              <w:t>п</w:t>
            </w:r>
            <w:proofErr w:type="gramEnd"/>
            <w:r w:rsidRPr="00460EEC">
              <w:rPr>
                <w:rStyle w:val="105pt0pt"/>
                <w:color w:val="auto"/>
                <w:sz w:val="24"/>
                <w:szCs w:val="24"/>
              </w:rPr>
              <w:t>/п</w:t>
            </w:r>
          </w:p>
        </w:tc>
        <w:tc>
          <w:tcPr>
            <w:tcW w:w="4742" w:type="dxa"/>
            <w:shd w:val="clear" w:color="auto" w:fill="FFFFFF"/>
          </w:tcPr>
          <w:p w:rsidR="003E0F6E" w:rsidRPr="00460EEC" w:rsidRDefault="003E0F6E" w:rsidP="00460EEC">
            <w:pPr>
              <w:pStyle w:val="2"/>
              <w:shd w:val="clear" w:color="auto" w:fill="auto"/>
              <w:spacing w:line="210" w:lineRule="exact"/>
              <w:ind w:left="169" w:right="158" w:firstLine="0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201" w:type="dxa"/>
            <w:shd w:val="clear" w:color="auto" w:fill="FFFFFF"/>
          </w:tcPr>
          <w:p w:rsidR="003E0F6E" w:rsidRPr="00460EEC" w:rsidRDefault="003E0F6E" w:rsidP="00460EEC">
            <w:pPr>
              <w:pStyle w:val="2"/>
              <w:shd w:val="clear" w:color="auto" w:fill="auto"/>
              <w:spacing w:after="120" w:line="210" w:lineRule="exact"/>
              <w:ind w:left="105" w:right="92" w:firstLine="0"/>
              <w:jc w:val="both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Периодичность</w:t>
            </w:r>
          </w:p>
          <w:p w:rsidR="003E0F6E" w:rsidRPr="00460EEC" w:rsidRDefault="003E0F6E" w:rsidP="00460EEC">
            <w:pPr>
              <w:pStyle w:val="2"/>
              <w:shd w:val="clear" w:color="auto" w:fill="auto"/>
              <w:spacing w:before="120" w:line="210" w:lineRule="exact"/>
              <w:ind w:left="105" w:right="92" w:firstLine="0"/>
              <w:jc w:val="both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2280" w:type="dxa"/>
            <w:shd w:val="clear" w:color="auto" w:fill="FFFFFF"/>
          </w:tcPr>
          <w:p w:rsidR="003E0F6E" w:rsidRPr="00460EEC" w:rsidRDefault="003E0F6E" w:rsidP="003E0F6E">
            <w:pPr>
              <w:pStyle w:val="2"/>
              <w:shd w:val="clear" w:color="auto" w:fill="auto"/>
              <w:spacing w:after="120" w:line="210" w:lineRule="exact"/>
              <w:ind w:firstLine="0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Адресат</w:t>
            </w:r>
          </w:p>
          <w:p w:rsidR="003E0F6E" w:rsidRPr="00460EEC" w:rsidRDefault="003E0F6E" w:rsidP="003E0F6E">
            <w:pPr>
              <w:pStyle w:val="2"/>
              <w:shd w:val="clear" w:color="auto" w:fill="auto"/>
              <w:spacing w:before="120" w:line="210" w:lineRule="exact"/>
              <w:ind w:firstLine="0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мероприятия</w:t>
            </w:r>
          </w:p>
        </w:tc>
      </w:tr>
      <w:tr w:rsidR="00460EEC" w:rsidRPr="00460EEC" w:rsidTr="00DD3177">
        <w:trPr>
          <w:trHeight w:hRule="exact" w:val="768"/>
          <w:jc w:val="center"/>
        </w:trPr>
        <w:tc>
          <w:tcPr>
            <w:tcW w:w="504" w:type="dxa"/>
            <w:shd w:val="clear" w:color="auto" w:fill="FFFFFF"/>
          </w:tcPr>
          <w:p w:rsidR="003E0F6E" w:rsidRPr="00460EEC" w:rsidRDefault="00044C65" w:rsidP="0046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2" w:type="dxa"/>
            <w:shd w:val="clear" w:color="auto" w:fill="FFFFFF"/>
          </w:tcPr>
          <w:p w:rsidR="003E0F6E" w:rsidRPr="00460EEC" w:rsidRDefault="003E0F6E" w:rsidP="00460EEC">
            <w:pPr>
              <w:pStyle w:val="2"/>
              <w:shd w:val="clear" w:color="auto" w:fill="auto"/>
              <w:spacing w:line="278" w:lineRule="exact"/>
              <w:ind w:left="169" w:right="158" w:firstLine="0"/>
              <w:jc w:val="both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Размещение на официальном интернет-сайте актуальной информации:</w:t>
            </w:r>
          </w:p>
        </w:tc>
        <w:tc>
          <w:tcPr>
            <w:tcW w:w="2201" w:type="dxa"/>
            <w:shd w:val="clear" w:color="auto" w:fill="FFFFFF"/>
          </w:tcPr>
          <w:p w:rsidR="003E0F6E" w:rsidRPr="00460EEC" w:rsidRDefault="003E0F6E" w:rsidP="00460EEC">
            <w:pPr>
              <w:ind w:left="105" w:right="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FFFF"/>
          </w:tcPr>
          <w:p w:rsidR="003E0F6E" w:rsidRPr="00460EEC" w:rsidRDefault="003E0F6E" w:rsidP="003E0F6E">
            <w:pPr>
              <w:pStyle w:val="2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Юридические лица, индивидуальные</w:t>
            </w:r>
          </w:p>
        </w:tc>
      </w:tr>
      <w:tr w:rsidR="00460EEC" w:rsidRPr="00460EEC" w:rsidTr="00DD3177">
        <w:trPr>
          <w:trHeight w:hRule="exact" w:val="1656"/>
          <w:jc w:val="center"/>
        </w:trPr>
        <w:tc>
          <w:tcPr>
            <w:tcW w:w="504" w:type="dxa"/>
            <w:shd w:val="clear" w:color="auto" w:fill="FFFFFF"/>
          </w:tcPr>
          <w:p w:rsidR="003E0F6E" w:rsidRPr="00460EEC" w:rsidRDefault="003E0F6E" w:rsidP="0046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FFFFFF"/>
          </w:tcPr>
          <w:p w:rsidR="003E0F6E" w:rsidRPr="00460EEC" w:rsidRDefault="003E0F6E" w:rsidP="00460EEC">
            <w:pPr>
              <w:pStyle w:val="2"/>
              <w:shd w:val="clear" w:color="auto" w:fill="auto"/>
              <w:spacing w:line="274" w:lineRule="exact"/>
              <w:ind w:left="169" w:right="158" w:firstLine="0"/>
              <w:jc w:val="both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201" w:type="dxa"/>
            <w:shd w:val="clear" w:color="auto" w:fill="FFFFFF"/>
          </w:tcPr>
          <w:p w:rsidR="003E0F6E" w:rsidRPr="00460EEC" w:rsidRDefault="003E0F6E" w:rsidP="00460EEC">
            <w:pPr>
              <w:pStyle w:val="2"/>
              <w:shd w:val="clear" w:color="auto" w:fill="auto"/>
              <w:spacing w:line="274" w:lineRule="exact"/>
              <w:ind w:left="105" w:right="92" w:firstLine="0"/>
              <w:jc w:val="both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поддерживать в</w:t>
            </w:r>
          </w:p>
          <w:p w:rsidR="003E0F6E" w:rsidRPr="00460EEC" w:rsidRDefault="003E0F6E" w:rsidP="00460EEC">
            <w:pPr>
              <w:pStyle w:val="2"/>
              <w:shd w:val="clear" w:color="auto" w:fill="auto"/>
              <w:spacing w:line="274" w:lineRule="exact"/>
              <w:ind w:left="105" w:right="92" w:firstLine="0"/>
              <w:jc w:val="both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актуальном</w:t>
            </w:r>
          </w:p>
          <w:p w:rsidR="003E0F6E" w:rsidRPr="00460EEC" w:rsidRDefault="003E0F6E" w:rsidP="00460EEC">
            <w:pPr>
              <w:pStyle w:val="2"/>
              <w:shd w:val="clear" w:color="auto" w:fill="auto"/>
              <w:spacing w:line="274" w:lineRule="exact"/>
              <w:ind w:left="105" w:right="92" w:firstLine="0"/>
              <w:jc w:val="both"/>
              <w:rPr>
                <w:sz w:val="24"/>
                <w:szCs w:val="24"/>
              </w:rPr>
            </w:pPr>
            <w:proofErr w:type="gramStart"/>
            <w:r w:rsidRPr="00460EEC">
              <w:rPr>
                <w:rStyle w:val="105pt0pt"/>
                <w:color w:val="auto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280" w:type="dxa"/>
            <w:shd w:val="clear" w:color="auto" w:fill="FFFFFF"/>
          </w:tcPr>
          <w:p w:rsidR="003E0F6E" w:rsidRPr="00460EEC" w:rsidRDefault="003E0F6E" w:rsidP="003E0F6E">
            <w:pPr>
              <w:pStyle w:val="2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предприниматели, граждане, органы государственной власти, органы местного самоуправления</w:t>
            </w:r>
          </w:p>
        </w:tc>
      </w:tr>
      <w:tr w:rsidR="00460EEC" w:rsidRPr="00460EEC" w:rsidTr="00DD3177">
        <w:trPr>
          <w:trHeight w:hRule="exact" w:val="2419"/>
          <w:jc w:val="center"/>
        </w:trPr>
        <w:tc>
          <w:tcPr>
            <w:tcW w:w="504" w:type="dxa"/>
            <w:shd w:val="clear" w:color="auto" w:fill="FFFFFF"/>
          </w:tcPr>
          <w:p w:rsidR="003E0F6E" w:rsidRPr="00460EEC" w:rsidRDefault="003E0F6E" w:rsidP="0046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FFFFFF"/>
          </w:tcPr>
          <w:p w:rsidR="003E0F6E" w:rsidRPr="00460EEC" w:rsidRDefault="003E0F6E" w:rsidP="00460EEC">
            <w:pPr>
              <w:pStyle w:val="2"/>
              <w:shd w:val="clear" w:color="auto" w:fill="auto"/>
              <w:spacing w:line="274" w:lineRule="exact"/>
              <w:ind w:left="169" w:right="158" w:firstLine="0"/>
              <w:jc w:val="both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201" w:type="dxa"/>
            <w:shd w:val="clear" w:color="auto" w:fill="FFFFFF"/>
          </w:tcPr>
          <w:p w:rsidR="003E0F6E" w:rsidRPr="00460EEC" w:rsidRDefault="003E0F6E" w:rsidP="00460EEC">
            <w:pPr>
              <w:pStyle w:val="2"/>
              <w:shd w:val="clear" w:color="auto" w:fill="auto"/>
              <w:spacing w:line="278" w:lineRule="exact"/>
              <w:ind w:left="105" w:right="92" w:firstLine="0"/>
              <w:jc w:val="both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2280" w:type="dxa"/>
            <w:shd w:val="clear" w:color="auto" w:fill="FFFFFF"/>
          </w:tcPr>
          <w:p w:rsidR="003E0F6E" w:rsidRPr="00460EEC" w:rsidRDefault="003E0F6E" w:rsidP="003E0F6E">
            <w:pPr>
              <w:pStyle w:val="2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60EEC" w:rsidRPr="00460EEC" w:rsidTr="00DD3177">
        <w:trPr>
          <w:trHeight w:hRule="exact" w:val="2419"/>
          <w:jc w:val="center"/>
        </w:trPr>
        <w:tc>
          <w:tcPr>
            <w:tcW w:w="504" w:type="dxa"/>
            <w:shd w:val="clear" w:color="auto" w:fill="FFFFFF"/>
          </w:tcPr>
          <w:p w:rsidR="003E0F6E" w:rsidRPr="00460EEC" w:rsidRDefault="003E0F6E" w:rsidP="0046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FFFFFF"/>
          </w:tcPr>
          <w:p w:rsidR="003E0F6E" w:rsidRPr="00460EEC" w:rsidRDefault="00F852EC" w:rsidP="00460EEC">
            <w:pPr>
              <w:pStyle w:val="2"/>
              <w:shd w:val="clear" w:color="auto" w:fill="auto"/>
              <w:spacing w:line="274" w:lineRule="exact"/>
              <w:ind w:left="169" w:right="158" w:firstLine="0"/>
              <w:jc w:val="both"/>
              <w:rPr>
                <w:sz w:val="24"/>
                <w:szCs w:val="24"/>
              </w:rPr>
            </w:pPr>
            <w:hyperlink r:id="rId6" w:history="1">
              <w:r w:rsidR="003E0F6E" w:rsidRPr="00460EEC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перечень </w:t>
              </w:r>
            </w:hyperlink>
            <w:r w:rsidR="003E0F6E" w:rsidRPr="00460EEC">
              <w:rPr>
                <w:rStyle w:val="105pt0pt"/>
                <w:color w:val="auto"/>
                <w:sz w:val="24"/>
                <w:szCs w:val="24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01" w:type="dxa"/>
            <w:shd w:val="clear" w:color="auto" w:fill="FFFFFF"/>
          </w:tcPr>
          <w:p w:rsidR="003E0F6E" w:rsidRPr="00460EEC" w:rsidRDefault="003E0F6E" w:rsidP="00460EEC">
            <w:pPr>
              <w:pStyle w:val="2"/>
              <w:shd w:val="clear" w:color="auto" w:fill="auto"/>
              <w:spacing w:line="274" w:lineRule="exact"/>
              <w:ind w:left="105" w:right="92" w:firstLine="0"/>
              <w:jc w:val="both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поддерживать в</w:t>
            </w:r>
          </w:p>
          <w:p w:rsidR="003E0F6E" w:rsidRPr="00460EEC" w:rsidRDefault="003E0F6E" w:rsidP="00460EEC">
            <w:pPr>
              <w:pStyle w:val="2"/>
              <w:shd w:val="clear" w:color="auto" w:fill="auto"/>
              <w:spacing w:line="274" w:lineRule="exact"/>
              <w:ind w:left="105" w:right="92" w:firstLine="0"/>
              <w:jc w:val="both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актуальном</w:t>
            </w:r>
          </w:p>
          <w:p w:rsidR="003E0F6E" w:rsidRPr="00460EEC" w:rsidRDefault="003E0F6E" w:rsidP="00460EEC">
            <w:pPr>
              <w:pStyle w:val="2"/>
              <w:shd w:val="clear" w:color="auto" w:fill="auto"/>
              <w:spacing w:line="274" w:lineRule="exact"/>
              <w:ind w:left="105" w:right="92" w:firstLine="0"/>
              <w:jc w:val="both"/>
              <w:rPr>
                <w:sz w:val="24"/>
                <w:szCs w:val="24"/>
              </w:rPr>
            </w:pPr>
            <w:proofErr w:type="gramStart"/>
            <w:r w:rsidRPr="00460EEC">
              <w:rPr>
                <w:rStyle w:val="105pt0pt"/>
                <w:color w:val="auto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280" w:type="dxa"/>
            <w:shd w:val="clear" w:color="auto" w:fill="FFFFFF"/>
          </w:tcPr>
          <w:p w:rsidR="003E0F6E" w:rsidRPr="00460EEC" w:rsidRDefault="003E0F6E" w:rsidP="003E0F6E">
            <w:pPr>
              <w:pStyle w:val="2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60EEC" w:rsidRPr="00460EEC" w:rsidTr="00DD3177">
        <w:trPr>
          <w:trHeight w:hRule="exact" w:val="2424"/>
          <w:jc w:val="center"/>
        </w:trPr>
        <w:tc>
          <w:tcPr>
            <w:tcW w:w="504" w:type="dxa"/>
            <w:shd w:val="clear" w:color="auto" w:fill="FFFFFF"/>
          </w:tcPr>
          <w:p w:rsidR="003E0F6E" w:rsidRPr="00460EEC" w:rsidRDefault="003E0F6E" w:rsidP="0046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FFFFFF"/>
          </w:tcPr>
          <w:p w:rsidR="003E0F6E" w:rsidRPr="00460EEC" w:rsidRDefault="003E0F6E" w:rsidP="00460EEC">
            <w:pPr>
              <w:pStyle w:val="2"/>
              <w:shd w:val="clear" w:color="auto" w:fill="auto"/>
              <w:spacing w:line="274" w:lineRule="exact"/>
              <w:ind w:left="169" w:right="158" w:firstLine="0"/>
              <w:jc w:val="both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201" w:type="dxa"/>
            <w:shd w:val="clear" w:color="auto" w:fill="FFFFFF"/>
          </w:tcPr>
          <w:p w:rsidR="003E0F6E" w:rsidRPr="00460EEC" w:rsidRDefault="003E0F6E" w:rsidP="00460EEC">
            <w:pPr>
              <w:pStyle w:val="2"/>
              <w:shd w:val="clear" w:color="auto" w:fill="auto"/>
              <w:spacing w:line="274" w:lineRule="exact"/>
              <w:ind w:left="105" w:right="92" w:firstLine="0"/>
              <w:jc w:val="both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не позднее 3 рабочих дней после</w:t>
            </w:r>
          </w:p>
          <w:p w:rsidR="003E0F6E" w:rsidRPr="00460EEC" w:rsidRDefault="003E0F6E" w:rsidP="00460EEC">
            <w:pPr>
              <w:pStyle w:val="2"/>
              <w:shd w:val="clear" w:color="auto" w:fill="auto"/>
              <w:spacing w:line="274" w:lineRule="exact"/>
              <w:ind w:left="105" w:right="92" w:firstLine="0"/>
              <w:jc w:val="both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утверждения</w:t>
            </w:r>
          </w:p>
        </w:tc>
        <w:tc>
          <w:tcPr>
            <w:tcW w:w="2280" w:type="dxa"/>
            <w:shd w:val="clear" w:color="auto" w:fill="FFFFFF"/>
          </w:tcPr>
          <w:p w:rsidR="003E0F6E" w:rsidRPr="00460EEC" w:rsidRDefault="003E0F6E" w:rsidP="003E0F6E">
            <w:pPr>
              <w:pStyle w:val="2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60EEC" w:rsidRPr="00460EEC" w:rsidTr="00DD3177">
        <w:trPr>
          <w:trHeight w:hRule="exact" w:val="2224"/>
          <w:jc w:val="center"/>
        </w:trPr>
        <w:tc>
          <w:tcPr>
            <w:tcW w:w="504" w:type="dxa"/>
            <w:shd w:val="clear" w:color="auto" w:fill="FFFFFF"/>
          </w:tcPr>
          <w:p w:rsidR="003E0F6E" w:rsidRPr="00460EEC" w:rsidRDefault="003E0F6E" w:rsidP="0046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FFFFFF"/>
          </w:tcPr>
          <w:p w:rsidR="003E0F6E" w:rsidRPr="00460EEC" w:rsidRDefault="003E0F6E" w:rsidP="00460EEC">
            <w:pPr>
              <w:pStyle w:val="2"/>
              <w:shd w:val="clear" w:color="auto" w:fill="auto"/>
              <w:spacing w:line="274" w:lineRule="exact"/>
              <w:ind w:left="169" w:right="158" w:firstLine="0"/>
              <w:jc w:val="left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201" w:type="dxa"/>
            <w:shd w:val="clear" w:color="auto" w:fill="FFFFFF"/>
          </w:tcPr>
          <w:p w:rsidR="003E0F6E" w:rsidRPr="00460EEC" w:rsidRDefault="003E0F6E" w:rsidP="00460EEC">
            <w:pPr>
              <w:pStyle w:val="2"/>
              <w:shd w:val="clear" w:color="auto" w:fill="auto"/>
              <w:spacing w:line="274" w:lineRule="exact"/>
              <w:ind w:left="105" w:right="92" w:firstLine="0"/>
              <w:jc w:val="both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не позднее 10 рабочих дней после</w:t>
            </w:r>
          </w:p>
          <w:p w:rsidR="003E0F6E" w:rsidRPr="00460EEC" w:rsidRDefault="003E0F6E" w:rsidP="00460EEC">
            <w:pPr>
              <w:pStyle w:val="2"/>
              <w:shd w:val="clear" w:color="auto" w:fill="auto"/>
              <w:spacing w:line="274" w:lineRule="exact"/>
              <w:ind w:left="105" w:right="92" w:firstLine="0"/>
              <w:jc w:val="both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утверждения</w:t>
            </w:r>
          </w:p>
        </w:tc>
        <w:tc>
          <w:tcPr>
            <w:tcW w:w="2280" w:type="dxa"/>
            <w:shd w:val="clear" w:color="auto" w:fill="FFFFFF"/>
          </w:tcPr>
          <w:p w:rsidR="003E0F6E" w:rsidRPr="00460EEC" w:rsidRDefault="003E0F6E" w:rsidP="003E0F6E">
            <w:pPr>
              <w:pStyle w:val="2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75562" w:rsidRPr="00460EEC" w:rsidTr="00DD3177">
        <w:trPr>
          <w:trHeight w:hRule="exact" w:val="2304"/>
          <w:jc w:val="center"/>
        </w:trPr>
        <w:tc>
          <w:tcPr>
            <w:tcW w:w="504" w:type="dxa"/>
            <w:shd w:val="clear" w:color="auto" w:fill="FFFFFF"/>
          </w:tcPr>
          <w:p w:rsidR="00375562" w:rsidRPr="00460EEC" w:rsidRDefault="00375562" w:rsidP="0046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201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в течение 2022 года, поддерживать в актуальном состоянии</w:t>
            </w:r>
          </w:p>
        </w:tc>
        <w:tc>
          <w:tcPr>
            <w:tcW w:w="2280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74" w:lineRule="exact"/>
              <w:ind w:left="80" w:firstLine="0"/>
              <w:jc w:val="left"/>
              <w:rPr>
                <w:rStyle w:val="105pt0pt"/>
                <w:color w:val="auto"/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  <w:p w:rsidR="00375562" w:rsidRPr="00460EEC" w:rsidRDefault="00375562" w:rsidP="002D00B3">
            <w:pPr>
              <w:pStyle w:val="2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</w:p>
        </w:tc>
      </w:tr>
      <w:tr w:rsidR="00375562" w:rsidRPr="00460EEC" w:rsidTr="00DD3177">
        <w:trPr>
          <w:trHeight w:hRule="exact" w:val="2279"/>
          <w:jc w:val="center"/>
        </w:trPr>
        <w:tc>
          <w:tcPr>
            <w:tcW w:w="504" w:type="dxa"/>
            <w:shd w:val="clear" w:color="auto" w:fill="FFFFFF"/>
          </w:tcPr>
          <w:p w:rsidR="00375562" w:rsidRPr="00460EEC" w:rsidRDefault="00375562" w:rsidP="0046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201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в течение 2022 года, поддерживать в актуальном состоянии</w:t>
            </w:r>
          </w:p>
        </w:tc>
        <w:tc>
          <w:tcPr>
            <w:tcW w:w="2280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75562" w:rsidRPr="00460EEC" w:rsidTr="00DD3177">
        <w:trPr>
          <w:trHeight w:hRule="exact" w:val="2266"/>
          <w:jc w:val="center"/>
        </w:trPr>
        <w:tc>
          <w:tcPr>
            <w:tcW w:w="504" w:type="dxa"/>
            <w:shd w:val="clear" w:color="auto" w:fill="FFFFFF"/>
          </w:tcPr>
          <w:p w:rsidR="00375562" w:rsidRPr="00460EEC" w:rsidRDefault="00375562" w:rsidP="0046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201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в течение 2022 года, поддерживать в актуальном состоянии</w:t>
            </w:r>
          </w:p>
        </w:tc>
        <w:tc>
          <w:tcPr>
            <w:tcW w:w="2280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75562" w:rsidRPr="00460EEC" w:rsidTr="00DD3177">
        <w:trPr>
          <w:trHeight w:hRule="exact" w:val="2616"/>
          <w:jc w:val="center"/>
        </w:trPr>
        <w:tc>
          <w:tcPr>
            <w:tcW w:w="504" w:type="dxa"/>
            <w:shd w:val="clear" w:color="auto" w:fill="FFFFFF"/>
          </w:tcPr>
          <w:p w:rsidR="00375562" w:rsidRPr="00460EEC" w:rsidRDefault="00375562" w:rsidP="0046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201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 xml:space="preserve">в срок до 3 дней со дня утверждения доклада </w:t>
            </w:r>
          </w:p>
          <w:p w:rsidR="00375562" w:rsidRPr="00460EEC" w:rsidRDefault="00375562" w:rsidP="002D00B3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периодичностью, не реже одного раза в год)</w:t>
            </w:r>
          </w:p>
        </w:tc>
        <w:tc>
          <w:tcPr>
            <w:tcW w:w="2280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75562" w:rsidRPr="00460EEC" w:rsidTr="00DD3177">
        <w:trPr>
          <w:trHeight w:hRule="exact" w:val="2616"/>
          <w:jc w:val="center"/>
        </w:trPr>
        <w:tc>
          <w:tcPr>
            <w:tcW w:w="504" w:type="dxa"/>
            <w:shd w:val="clear" w:color="auto" w:fill="FFFFFF"/>
          </w:tcPr>
          <w:p w:rsidR="00375562" w:rsidRPr="00460EEC" w:rsidRDefault="00375562" w:rsidP="0046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201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280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75562" w:rsidRPr="00460EEC" w:rsidTr="00DD3177">
        <w:trPr>
          <w:trHeight w:hRule="exact" w:val="2426"/>
          <w:jc w:val="center"/>
        </w:trPr>
        <w:tc>
          <w:tcPr>
            <w:tcW w:w="504" w:type="dxa"/>
            <w:shd w:val="clear" w:color="auto" w:fill="FFFFFF"/>
          </w:tcPr>
          <w:p w:rsidR="00375562" w:rsidRPr="00460EEC" w:rsidRDefault="00375562" w:rsidP="0046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Программы профилактики на 2023 год</w:t>
            </w:r>
          </w:p>
        </w:tc>
        <w:tc>
          <w:tcPr>
            <w:tcW w:w="2201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не позднее 1 октября 2022 года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280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75562" w:rsidRPr="00460EEC" w:rsidTr="00DD3177">
        <w:trPr>
          <w:trHeight w:hRule="exact" w:val="2262"/>
          <w:jc w:val="center"/>
        </w:trPr>
        <w:tc>
          <w:tcPr>
            <w:tcW w:w="504" w:type="dxa"/>
            <w:shd w:val="clear" w:color="auto" w:fill="FFFFFF"/>
          </w:tcPr>
          <w:p w:rsidR="00375562" w:rsidRPr="00460EEC" w:rsidRDefault="00375562" w:rsidP="0046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Ежегодные планы проведения плановых контрольных (надзорных) мероприятий по муниципальному контролю</w:t>
            </w:r>
          </w:p>
        </w:tc>
        <w:tc>
          <w:tcPr>
            <w:tcW w:w="2201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280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75562" w:rsidRPr="00460EEC" w:rsidTr="00DD3177">
        <w:trPr>
          <w:trHeight w:hRule="exact" w:val="2278"/>
          <w:jc w:val="center"/>
        </w:trPr>
        <w:tc>
          <w:tcPr>
            <w:tcW w:w="504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2.</w:t>
            </w:r>
          </w:p>
        </w:tc>
        <w:tc>
          <w:tcPr>
            <w:tcW w:w="4742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посредством:</w:t>
            </w:r>
          </w:p>
        </w:tc>
        <w:tc>
          <w:tcPr>
            <w:tcW w:w="2201" w:type="dxa"/>
            <w:shd w:val="clear" w:color="auto" w:fill="FFFFFF"/>
          </w:tcPr>
          <w:p w:rsidR="00375562" w:rsidRPr="00460EEC" w:rsidRDefault="00375562" w:rsidP="002D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75562" w:rsidRPr="00460EEC" w:rsidTr="00DD3177">
        <w:trPr>
          <w:trHeight w:hRule="exact" w:val="2277"/>
          <w:jc w:val="center"/>
        </w:trPr>
        <w:tc>
          <w:tcPr>
            <w:tcW w:w="504" w:type="dxa"/>
            <w:shd w:val="clear" w:color="auto" w:fill="FFFFFF"/>
          </w:tcPr>
          <w:p w:rsidR="00375562" w:rsidRPr="00460EEC" w:rsidRDefault="00375562" w:rsidP="002D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 xml:space="preserve">публикации на официальном интернет-сайте и </w:t>
            </w:r>
            <w:r w:rsidRPr="00460EEC">
              <w:rPr>
                <w:sz w:val="24"/>
                <w:szCs w:val="24"/>
              </w:rPr>
              <w:t xml:space="preserve"> Бюллетене нормативных правовых актов Тайшетского района "Официальная среда"</w:t>
            </w:r>
          </w:p>
        </w:tc>
        <w:tc>
          <w:tcPr>
            <w:tcW w:w="2201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83" w:lineRule="exact"/>
              <w:ind w:firstLine="0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в течение 2022 года</w:t>
            </w:r>
          </w:p>
        </w:tc>
        <w:tc>
          <w:tcPr>
            <w:tcW w:w="2280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75562" w:rsidRPr="00460EEC" w:rsidTr="00DD3177">
        <w:trPr>
          <w:trHeight w:hRule="exact" w:val="2266"/>
          <w:jc w:val="center"/>
        </w:trPr>
        <w:tc>
          <w:tcPr>
            <w:tcW w:w="504" w:type="dxa"/>
            <w:shd w:val="clear" w:color="auto" w:fill="FFFFFF"/>
          </w:tcPr>
          <w:p w:rsidR="00375562" w:rsidRPr="00460EEC" w:rsidRDefault="00375562" w:rsidP="002D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EC">
              <w:rPr>
                <w:rStyle w:val="105pt0pt"/>
                <w:rFonts w:eastAsiaTheme="minorEastAsia"/>
                <w:color w:val="auto"/>
                <w:spacing w:val="0"/>
                <w:sz w:val="24"/>
                <w:szCs w:val="24"/>
                <w:shd w:val="clear" w:color="auto" w:fill="auto"/>
              </w:rPr>
              <w:t>3.</w:t>
            </w:r>
          </w:p>
        </w:tc>
        <w:tc>
          <w:tcPr>
            <w:tcW w:w="4742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spacing w:val="3"/>
                <w:sz w:val="24"/>
                <w:szCs w:val="24"/>
                <w:shd w:val="clear" w:color="auto" w:fill="FFFFFF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Обобщение контрольным (надзорным)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2201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83" w:lineRule="exact"/>
              <w:ind w:firstLine="0"/>
              <w:rPr>
                <w:spacing w:val="3"/>
                <w:sz w:val="24"/>
                <w:szCs w:val="24"/>
                <w:shd w:val="clear" w:color="auto" w:fill="FFFFFF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ежегодно, не позднее 1 марта 2022 года</w:t>
            </w:r>
          </w:p>
        </w:tc>
        <w:tc>
          <w:tcPr>
            <w:tcW w:w="2280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spacing w:val="3"/>
                <w:sz w:val="24"/>
                <w:szCs w:val="24"/>
                <w:shd w:val="clear" w:color="auto" w:fill="FFFFFF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75562" w:rsidRPr="00460EEC" w:rsidTr="00DD3177">
        <w:trPr>
          <w:trHeight w:hRule="exact" w:val="2346"/>
          <w:jc w:val="center"/>
        </w:trPr>
        <w:tc>
          <w:tcPr>
            <w:tcW w:w="504" w:type="dxa"/>
            <w:shd w:val="clear" w:color="auto" w:fill="FFFFFF"/>
          </w:tcPr>
          <w:p w:rsidR="00375562" w:rsidRPr="00460EEC" w:rsidRDefault="00375562" w:rsidP="002D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EC">
              <w:rPr>
                <w:rStyle w:val="105pt0pt"/>
                <w:rFonts w:eastAsiaTheme="minorEastAsia"/>
                <w:color w:val="auto"/>
                <w:spacing w:val="0"/>
                <w:sz w:val="24"/>
                <w:szCs w:val="24"/>
                <w:shd w:val="clear" w:color="auto" w:fill="auto"/>
              </w:rPr>
              <w:t>4.</w:t>
            </w:r>
          </w:p>
        </w:tc>
        <w:tc>
          <w:tcPr>
            <w:tcW w:w="4742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spacing w:val="3"/>
                <w:sz w:val="24"/>
                <w:szCs w:val="24"/>
                <w:shd w:val="clear" w:color="auto" w:fill="FFFFFF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201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83" w:lineRule="exact"/>
              <w:ind w:firstLine="0"/>
              <w:rPr>
                <w:spacing w:val="3"/>
                <w:sz w:val="24"/>
                <w:szCs w:val="24"/>
                <w:shd w:val="clear" w:color="auto" w:fill="FFFFFF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 xml:space="preserve">В соответствии </w:t>
            </w:r>
            <w:proofErr w:type="gramStart"/>
            <w:r w:rsidRPr="00460EEC">
              <w:rPr>
                <w:rStyle w:val="105pt0pt"/>
                <w:color w:val="auto"/>
                <w:sz w:val="24"/>
                <w:szCs w:val="24"/>
              </w:rPr>
              <w:t>с</w:t>
            </w:r>
            <w:proofErr w:type="gramEnd"/>
          </w:p>
          <w:p w:rsidR="00375562" w:rsidRPr="00460EEC" w:rsidRDefault="00375562" w:rsidP="002D00B3">
            <w:pPr>
              <w:pStyle w:val="2"/>
              <w:shd w:val="clear" w:color="auto" w:fill="auto"/>
              <w:spacing w:line="283" w:lineRule="exact"/>
              <w:ind w:firstLine="0"/>
              <w:rPr>
                <w:spacing w:val="3"/>
                <w:sz w:val="24"/>
                <w:szCs w:val="24"/>
                <w:shd w:val="clear" w:color="auto" w:fill="FFFFFF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законодательством Российской Федерации</w:t>
            </w:r>
          </w:p>
        </w:tc>
        <w:tc>
          <w:tcPr>
            <w:tcW w:w="2280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spacing w:val="3"/>
                <w:sz w:val="24"/>
                <w:szCs w:val="24"/>
                <w:shd w:val="clear" w:color="auto" w:fill="FFFFFF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75562" w:rsidRPr="00460EEC" w:rsidTr="00DD3177">
        <w:trPr>
          <w:trHeight w:hRule="exact" w:val="2837"/>
          <w:jc w:val="center"/>
        </w:trPr>
        <w:tc>
          <w:tcPr>
            <w:tcW w:w="504" w:type="dxa"/>
            <w:shd w:val="clear" w:color="auto" w:fill="FFFFFF"/>
          </w:tcPr>
          <w:p w:rsidR="00375562" w:rsidRPr="00460EEC" w:rsidRDefault="00375562" w:rsidP="002D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EC">
              <w:rPr>
                <w:rStyle w:val="105pt0pt"/>
                <w:rFonts w:eastAsiaTheme="minorEastAsia"/>
                <w:color w:val="auto"/>
                <w:spacing w:val="0"/>
                <w:sz w:val="24"/>
                <w:szCs w:val="24"/>
                <w:shd w:val="clear" w:color="auto" w:fill="auto"/>
              </w:rPr>
              <w:t>5.</w:t>
            </w:r>
          </w:p>
        </w:tc>
        <w:tc>
          <w:tcPr>
            <w:tcW w:w="4742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spacing w:val="3"/>
                <w:sz w:val="24"/>
                <w:szCs w:val="24"/>
                <w:shd w:val="clear" w:color="auto" w:fill="FFFFFF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gramStart"/>
            <w:r w:rsidRPr="00460EEC">
              <w:rPr>
                <w:rStyle w:val="105pt0pt"/>
                <w:color w:val="auto"/>
                <w:sz w:val="24"/>
                <w:szCs w:val="24"/>
              </w:rPr>
              <w:t>видео-конференц</w:t>
            </w:r>
            <w:r w:rsidRPr="00460EEC">
              <w:rPr>
                <w:rStyle w:val="105pt0pt"/>
                <w:color w:val="auto"/>
                <w:sz w:val="24"/>
                <w:szCs w:val="24"/>
              </w:rPr>
              <w:softHyphen/>
              <w:t>связи</w:t>
            </w:r>
            <w:proofErr w:type="gramEnd"/>
            <w:r w:rsidRPr="00460EEC">
              <w:rPr>
                <w:rStyle w:val="105pt0pt"/>
                <w:color w:val="auto"/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  <w:p w:rsidR="00375562" w:rsidRPr="00460EEC" w:rsidRDefault="00375562" w:rsidP="002D00B3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spacing w:val="3"/>
                <w:sz w:val="24"/>
                <w:szCs w:val="24"/>
                <w:shd w:val="clear" w:color="auto" w:fill="FFFFFF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201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83" w:lineRule="exact"/>
              <w:ind w:firstLine="0"/>
              <w:rPr>
                <w:spacing w:val="3"/>
                <w:sz w:val="24"/>
                <w:szCs w:val="24"/>
                <w:shd w:val="clear" w:color="auto" w:fill="FFFFFF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460EEC">
              <w:rPr>
                <w:rStyle w:val="105pt0pt"/>
                <w:color w:val="auto"/>
                <w:sz w:val="24"/>
                <w:szCs w:val="24"/>
              </w:rPr>
              <w:t>и</w:t>
            </w:r>
            <w:proofErr w:type="gramEnd"/>
            <w:r w:rsidRPr="00460EEC">
              <w:rPr>
                <w:rStyle w:val="105pt0pt"/>
                <w:color w:val="auto"/>
                <w:sz w:val="24"/>
                <w:szCs w:val="24"/>
              </w:rPr>
              <w:t xml:space="preserve"> 2022 года</w:t>
            </w:r>
          </w:p>
        </w:tc>
        <w:tc>
          <w:tcPr>
            <w:tcW w:w="2280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spacing w:val="3"/>
                <w:sz w:val="24"/>
                <w:szCs w:val="24"/>
                <w:shd w:val="clear" w:color="auto" w:fill="FFFFFF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75562" w:rsidRPr="00460EEC" w:rsidTr="00DD3177">
        <w:trPr>
          <w:trHeight w:hRule="exact" w:val="2208"/>
          <w:jc w:val="center"/>
        </w:trPr>
        <w:tc>
          <w:tcPr>
            <w:tcW w:w="504" w:type="dxa"/>
            <w:shd w:val="clear" w:color="auto" w:fill="FFFFFF"/>
          </w:tcPr>
          <w:p w:rsidR="00375562" w:rsidRPr="00460EEC" w:rsidRDefault="00375562" w:rsidP="002D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EC">
              <w:rPr>
                <w:rStyle w:val="105pt0pt"/>
                <w:rFonts w:eastAsiaTheme="minorEastAsia"/>
                <w:color w:val="auto"/>
                <w:spacing w:val="0"/>
                <w:sz w:val="24"/>
                <w:szCs w:val="24"/>
                <w:shd w:val="clear" w:color="auto" w:fill="auto"/>
              </w:rPr>
              <w:t>6.</w:t>
            </w:r>
          </w:p>
        </w:tc>
        <w:tc>
          <w:tcPr>
            <w:tcW w:w="4742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spacing w:val="3"/>
                <w:sz w:val="24"/>
                <w:szCs w:val="24"/>
                <w:shd w:val="clear" w:color="auto" w:fill="FFFFFF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01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83" w:lineRule="exact"/>
              <w:ind w:firstLine="0"/>
              <w:rPr>
                <w:spacing w:val="3"/>
                <w:sz w:val="24"/>
                <w:szCs w:val="24"/>
                <w:shd w:val="clear" w:color="auto" w:fill="FFFFFF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не реже чем 2 раза в год (I и IV квартал 2022 года)</w:t>
            </w:r>
          </w:p>
        </w:tc>
        <w:tc>
          <w:tcPr>
            <w:tcW w:w="2280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spacing w:val="3"/>
                <w:sz w:val="24"/>
                <w:szCs w:val="24"/>
                <w:shd w:val="clear" w:color="auto" w:fill="FFFFFF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75562" w:rsidRPr="00460EEC" w:rsidTr="00DD3177">
        <w:trPr>
          <w:trHeight w:hRule="exact" w:val="2277"/>
          <w:jc w:val="center"/>
        </w:trPr>
        <w:tc>
          <w:tcPr>
            <w:tcW w:w="504" w:type="dxa"/>
            <w:shd w:val="clear" w:color="auto" w:fill="FFFFFF"/>
          </w:tcPr>
          <w:p w:rsidR="00375562" w:rsidRPr="00460EEC" w:rsidRDefault="00375562" w:rsidP="002D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EC">
              <w:rPr>
                <w:rStyle w:val="105pt0pt"/>
                <w:rFonts w:eastAsiaTheme="minorEastAsia"/>
                <w:color w:val="auto"/>
                <w:spacing w:val="0"/>
                <w:sz w:val="24"/>
                <w:szCs w:val="24"/>
                <w:shd w:val="clear" w:color="auto" w:fill="auto"/>
              </w:rPr>
              <w:t>7.</w:t>
            </w:r>
          </w:p>
        </w:tc>
        <w:tc>
          <w:tcPr>
            <w:tcW w:w="4742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spacing w:val="3"/>
                <w:sz w:val="24"/>
                <w:szCs w:val="24"/>
                <w:shd w:val="clear" w:color="auto" w:fill="FFFFFF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контролю на 2023 год</w:t>
            </w:r>
          </w:p>
        </w:tc>
        <w:tc>
          <w:tcPr>
            <w:tcW w:w="2201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83" w:lineRule="exact"/>
              <w:ind w:firstLine="0"/>
              <w:rPr>
                <w:spacing w:val="3"/>
                <w:sz w:val="24"/>
                <w:szCs w:val="24"/>
                <w:shd w:val="clear" w:color="auto" w:fill="FFFFFF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не позднее 1 октября 2022 года (разработка); не позднее 20 декабря 2022 года (утверждение)</w:t>
            </w:r>
          </w:p>
        </w:tc>
        <w:tc>
          <w:tcPr>
            <w:tcW w:w="2280" w:type="dxa"/>
            <w:shd w:val="clear" w:color="auto" w:fill="FFFFFF"/>
          </w:tcPr>
          <w:p w:rsidR="00375562" w:rsidRPr="00460EEC" w:rsidRDefault="00375562" w:rsidP="002D00B3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spacing w:val="3"/>
                <w:sz w:val="24"/>
                <w:szCs w:val="24"/>
                <w:shd w:val="clear" w:color="auto" w:fill="FFFFFF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E770A1" w:rsidRPr="00460EEC" w:rsidRDefault="00E770A1">
      <w:pPr>
        <w:rPr>
          <w:rFonts w:ascii="Times New Roman" w:hAnsi="Times New Roman" w:cs="Times New Roman"/>
          <w:sz w:val="24"/>
          <w:szCs w:val="24"/>
        </w:rPr>
      </w:pPr>
    </w:p>
    <w:p w:rsidR="00E770A1" w:rsidRPr="00460EEC" w:rsidRDefault="00E770A1" w:rsidP="00E770A1">
      <w:pPr>
        <w:pStyle w:val="2"/>
        <w:shd w:val="clear" w:color="auto" w:fill="auto"/>
        <w:spacing w:after="240"/>
        <w:ind w:right="20" w:firstLine="0"/>
        <w:rPr>
          <w:sz w:val="24"/>
          <w:szCs w:val="24"/>
        </w:rPr>
      </w:pPr>
      <w:r w:rsidRPr="00460EEC">
        <w:rPr>
          <w:sz w:val="24"/>
          <w:szCs w:val="24"/>
        </w:rPr>
        <w:lastRenderedPageBreak/>
        <w:t xml:space="preserve">Раздел 5. Показатели результативности и эффективности </w:t>
      </w:r>
      <w:proofErr w:type="gramStart"/>
      <w:r w:rsidRPr="00460EEC">
        <w:rPr>
          <w:sz w:val="24"/>
          <w:szCs w:val="24"/>
        </w:rPr>
        <w:t>программы профилактики рисков причинения вреда</w:t>
      </w:r>
      <w:proofErr w:type="gramEnd"/>
    </w:p>
    <w:p w:rsidR="00E770A1" w:rsidRPr="00460EEC" w:rsidRDefault="00E770A1" w:rsidP="00E770A1">
      <w:pPr>
        <w:pStyle w:val="2"/>
        <w:numPr>
          <w:ilvl w:val="0"/>
          <w:numId w:val="9"/>
        </w:numPr>
        <w:shd w:val="clear" w:color="auto" w:fill="auto"/>
        <w:tabs>
          <w:tab w:val="left" w:pos="1548"/>
        </w:tabs>
        <w:ind w:left="60" w:right="40" w:firstLine="68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E770A1" w:rsidRPr="00460EEC" w:rsidRDefault="00E770A1" w:rsidP="00E770A1">
      <w:pPr>
        <w:pStyle w:val="2"/>
        <w:shd w:val="clear" w:color="auto" w:fill="auto"/>
        <w:ind w:left="60" w:right="40" w:firstLine="68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Перечень уполномоченных лиц, ответственных за организацию и проведение профилактических мероприятий программы, установлен в таблице № 2.</w:t>
      </w:r>
    </w:p>
    <w:p w:rsidR="00E770A1" w:rsidRPr="00460EEC" w:rsidRDefault="00E770A1" w:rsidP="006B40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EEC">
        <w:rPr>
          <w:rFonts w:ascii="Times New Roman" w:hAnsi="Times New Roman" w:cs="Times New Roman"/>
          <w:sz w:val="24"/>
          <w:szCs w:val="24"/>
        </w:rPr>
        <w:t xml:space="preserve">Текущее управление и </w:t>
      </w:r>
      <w:proofErr w:type="gramStart"/>
      <w:r w:rsidRPr="00460E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0EEC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 председатель Комитета по управлению муниципальным имуществом, строительству, архитектуре и жилищно-коммунальному хозяйству администрации Тайшетского района </w:t>
      </w:r>
    </w:p>
    <w:p w:rsidR="00E770A1" w:rsidRPr="00460EEC" w:rsidRDefault="00E770A1" w:rsidP="006B400E">
      <w:pPr>
        <w:pStyle w:val="2"/>
        <w:shd w:val="clear" w:color="auto" w:fill="auto"/>
        <w:ind w:left="60" w:right="40" w:firstLine="68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Мониторинг реализации программы осуществляется на регулярной основе.</w:t>
      </w:r>
    </w:p>
    <w:p w:rsidR="00E770A1" w:rsidRPr="00460EEC" w:rsidRDefault="00E770A1" w:rsidP="00E770A1">
      <w:pPr>
        <w:pStyle w:val="2"/>
        <w:shd w:val="clear" w:color="auto" w:fill="auto"/>
        <w:ind w:left="60" w:right="40" w:firstLine="68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</w:t>
      </w:r>
    </w:p>
    <w:p w:rsidR="00E770A1" w:rsidRPr="00460EEC" w:rsidRDefault="00E770A1" w:rsidP="00E770A1">
      <w:pPr>
        <w:pStyle w:val="2"/>
        <w:shd w:val="clear" w:color="auto" w:fill="auto"/>
        <w:ind w:left="60" w:right="40" w:firstLine="680"/>
        <w:jc w:val="both"/>
        <w:rPr>
          <w:sz w:val="24"/>
          <w:szCs w:val="24"/>
        </w:rPr>
      </w:pPr>
    </w:p>
    <w:p w:rsidR="00E770A1" w:rsidRPr="00460EEC" w:rsidRDefault="00E770A1" w:rsidP="00E770A1">
      <w:pPr>
        <w:pStyle w:val="2"/>
        <w:shd w:val="clear" w:color="auto" w:fill="auto"/>
        <w:spacing w:line="260" w:lineRule="exact"/>
        <w:ind w:right="40" w:firstLine="0"/>
        <w:jc w:val="right"/>
        <w:rPr>
          <w:sz w:val="24"/>
          <w:szCs w:val="24"/>
        </w:rPr>
      </w:pPr>
      <w:r w:rsidRPr="00460EEC">
        <w:rPr>
          <w:sz w:val="24"/>
          <w:szCs w:val="24"/>
        </w:rPr>
        <w:t>Таблица 2</w:t>
      </w:r>
    </w:p>
    <w:p w:rsidR="00460EEC" w:rsidRPr="00460EEC" w:rsidRDefault="00460EEC" w:rsidP="00E770A1">
      <w:pPr>
        <w:pStyle w:val="2"/>
        <w:shd w:val="clear" w:color="auto" w:fill="auto"/>
        <w:spacing w:line="260" w:lineRule="exact"/>
        <w:ind w:right="40" w:firstLine="0"/>
        <w:jc w:val="righ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214"/>
        <w:gridCol w:w="3208"/>
        <w:gridCol w:w="1987"/>
        <w:gridCol w:w="2069"/>
      </w:tblGrid>
      <w:tr w:rsidR="00460EEC" w:rsidRPr="00460EEC" w:rsidTr="00460EEC">
        <w:trPr>
          <w:trHeight w:hRule="exact" w:val="77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460EEC" w:rsidRDefault="00E770A1" w:rsidP="00E770A1">
            <w:pPr>
              <w:pStyle w:val="2"/>
              <w:shd w:val="clear" w:color="auto" w:fill="auto"/>
              <w:spacing w:after="60" w:line="210" w:lineRule="exact"/>
              <w:ind w:left="280" w:firstLine="0"/>
              <w:jc w:val="left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№</w:t>
            </w:r>
          </w:p>
          <w:p w:rsidR="00E770A1" w:rsidRPr="00460EEC" w:rsidRDefault="00E770A1" w:rsidP="00E770A1">
            <w:pPr>
              <w:pStyle w:val="2"/>
              <w:shd w:val="clear" w:color="auto" w:fill="auto"/>
              <w:spacing w:before="60" w:line="210" w:lineRule="exact"/>
              <w:ind w:left="280" w:firstLine="0"/>
              <w:jc w:val="left"/>
              <w:rPr>
                <w:sz w:val="24"/>
                <w:szCs w:val="24"/>
              </w:rPr>
            </w:pPr>
            <w:proofErr w:type="gramStart"/>
            <w:r w:rsidRPr="00460EEC">
              <w:rPr>
                <w:rStyle w:val="105pt0pt"/>
                <w:color w:val="auto"/>
                <w:sz w:val="24"/>
                <w:szCs w:val="24"/>
              </w:rPr>
              <w:t>п</w:t>
            </w:r>
            <w:proofErr w:type="gramEnd"/>
            <w:r w:rsidRPr="00460EEC">
              <w:rPr>
                <w:rStyle w:val="105pt0pt"/>
                <w:color w:val="auto"/>
                <w:sz w:val="24"/>
                <w:szCs w:val="24"/>
              </w:rPr>
              <w:t>/п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460EEC" w:rsidRDefault="00E770A1" w:rsidP="00E770A1">
            <w:pPr>
              <w:pStyle w:val="2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ФИО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460EEC" w:rsidRDefault="00E770A1" w:rsidP="00E770A1">
            <w:pPr>
              <w:pStyle w:val="2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460EEC" w:rsidRDefault="00E770A1" w:rsidP="00E770A1">
            <w:pPr>
              <w:pStyle w:val="2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Функции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0A1" w:rsidRPr="00460EEC" w:rsidRDefault="00E770A1" w:rsidP="00E770A1">
            <w:pPr>
              <w:pStyle w:val="2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Контакты</w:t>
            </w:r>
          </w:p>
        </w:tc>
      </w:tr>
      <w:tr w:rsidR="00460EEC" w:rsidRPr="00460EEC" w:rsidTr="00460EEC">
        <w:trPr>
          <w:trHeight w:hRule="exact" w:val="320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460EEC" w:rsidRDefault="00E770A1" w:rsidP="00E770A1">
            <w:pPr>
              <w:pStyle w:val="2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460EEC" w:rsidRDefault="00E770A1" w:rsidP="00460EEC">
            <w:pPr>
              <w:pStyle w:val="2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Евстратов Роман Константинович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460EEC" w:rsidRDefault="00E770A1" w:rsidP="00E770A1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Тайшетского района </w:t>
            </w:r>
            <w:r w:rsidRPr="00460EEC">
              <w:rPr>
                <w:rStyle w:val="105pt0pt"/>
                <w:color w:val="auto"/>
                <w:sz w:val="24"/>
                <w:szCs w:val="24"/>
              </w:rPr>
              <w:t>(руководитель и координатор программы)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460EEC" w:rsidRDefault="00E770A1" w:rsidP="00E770A1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0A1" w:rsidRPr="00460EEC" w:rsidRDefault="00E770A1" w:rsidP="00E770A1">
            <w:pPr>
              <w:pStyle w:val="2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(839563)2-48-76</w:t>
            </w:r>
          </w:p>
        </w:tc>
      </w:tr>
      <w:tr w:rsidR="00460EEC" w:rsidRPr="00460EEC" w:rsidTr="00460EEC">
        <w:trPr>
          <w:trHeight w:hRule="exact" w:val="381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A1" w:rsidRPr="00460EEC" w:rsidRDefault="00E770A1" w:rsidP="00E770A1">
            <w:pPr>
              <w:pStyle w:val="2"/>
              <w:shd w:val="clear" w:color="auto" w:fill="auto"/>
              <w:spacing w:line="210" w:lineRule="exact"/>
              <w:ind w:left="280" w:firstLine="0"/>
              <w:jc w:val="left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A1" w:rsidRPr="00460EEC" w:rsidRDefault="00E770A1" w:rsidP="00460EEC">
            <w:pPr>
              <w:pStyle w:val="2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Серебренникова Татьяна Анатольевна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A1" w:rsidRPr="00460EEC" w:rsidRDefault="00E770A1" w:rsidP="00E770A1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 xml:space="preserve">Заместитель </w:t>
            </w:r>
            <w:r w:rsidRPr="00460EEC">
              <w:rPr>
                <w:sz w:val="24"/>
                <w:szCs w:val="24"/>
              </w:rPr>
              <w:t xml:space="preserve"> председателя Комитета по управлению муниципальным имуществом, строительству, архитектуре и жилищно-коммунальному хозяйству администрации Тайшетского района </w:t>
            </w:r>
            <w:r w:rsidRPr="00460EEC">
              <w:rPr>
                <w:rStyle w:val="105pt0pt"/>
                <w:color w:val="auto"/>
                <w:sz w:val="24"/>
                <w:szCs w:val="24"/>
              </w:rPr>
              <w:t>(руководитель и координатор программы)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A1" w:rsidRPr="00460EEC" w:rsidRDefault="00E770A1" w:rsidP="00E770A1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0A1" w:rsidRPr="00460EEC" w:rsidRDefault="00E770A1" w:rsidP="00E770A1">
            <w:pPr>
              <w:pStyle w:val="2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(839546)2-48-76</w:t>
            </w:r>
          </w:p>
        </w:tc>
      </w:tr>
    </w:tbl>
    <w:p w:rsidR="00E770A1" w:rsidRPr="00460EEC" w:rsidRDefault="00E770A1">
      <w:pPr>
        <w:rPr>
          <w:rFonts w:ascii="Times New Roman" w:hAnsi="Times New Roman" w:cs="Times New Roman"/>
          <w:sz w:val="24"/>
          <w:szCs w:val="24"/>
        </w:rPr>
      </w:pPr>
    </w:p>
    <w:p w:rsidR="00E770A1" w:rsidRPr="00460EEC" w:rsidRDefault="00E770A1">
      <w:pPr>
        <w:rPr>
          <w:rFonts w:ascii="Times New Roman" w:hAnsi="Times New Roman" w:cs="Times New Roman"/>
          <w:sz w:val="24"/>
          <w:szCs w:val="24"/>
        </w:rPr>
      </w:pPr>
    </w:p>
    <w:p w:rsidR="00E770A1" w:rsidRPr="00460EEC" w:rsidRDefault="00E770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318"/>
        <w:gridCol w:w="2921"/>
        <w:gridCol w:w="1987"/>
        <w:gridCol w:w="2069"/>
      </w:tblGrid>
      <w:tr w:rsidR="00460EEC" w:rsidRPr="00460EEC" w:rsidTr="00460EEC">
        <w:trPr>
          <w:trHeight w:hRule="exact" w:val="353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460EEC" w:rsidRDefault="00E770A1" w:rsidP="00E770A1">
            <w:pPr>
              <w:pStyle w:val="2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460EEC" w:rsidRDefault="00E770A1" w:rsidP="00460EEC">
            <w:pPr>
              <w:pStyle w:val="2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Чабанова Оксана Олеговна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460EEC" w:rsidRDefault="00E770A1" w:rsidP="009871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EC">
              <w:rPr>
                <w:rFonts w:ascii="Times New Roman" w:hAnsi="Times New Roman" w:cs="Times New Roman"/>
                <w:sz w:val="24"/>
                <w:szCs w:val="24"/>
              </w:rPr>
              <w:t>Начальник отдела  жилищно-коммунального хозяйства</w:t>
            </w:r>
          </w:p>
          <w:p w:rsidR="00E770A1" w:rsidRPr="00460EEC" w:rsidRDefault="00E770A1" w:rsidP="009871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EC">
              <w:rPr>
                <w:rFonts w:ascii="Times New Roman" w:hAnsi="Times New Roman" w:cs="Times New Roman"/>
                <w:sz w:val="24"/>
                <w:szCs w:val="24"/>
              </w:rPr>
              <w:t>Комитета по управлению муниципальным имуществом, строительству,</w:t>
            </w:r>
          </w:p>
          <w:p w:rsidR="00E770A1" w:rsidRPr="00460EEC" w:rsidRDefault="00E770A1" w:rsidP="009871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EC">
              <w:rPr>
                <w:rFonts w:ascii="Times New Roman" w:hAnsi="Times New Roman" w:cs="Times New Roman"/>
                <w:sz w:val="24"/>
                <w:szCs w:val="24"/>
              </w:rPr>
              <w:t>архитектуре и жилищно-коммунальному хозяйству администрации Тайшетского района</w:t>
            </w:r>
          </w:p>
          <w:p w:rsidR="00E770A1" w:rsidRPr="00460EEC" w:rsidRDefault="00E770A1" w:rsidP="00E770A1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(руководитель и координатор программы)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460EEC" w:rsidRDefault="00E770A1" w:rsidP="00E770A1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0A1" w:rsidRPr="00460EEC" w:rsidRDefault="00E770A1" w:rsidP="00E770A1">
            <w:pPr>
              <w:pStyle w:val="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</w:p>
          <w:p w:rsidR="00E770A1" w:rsidRPr="00460EEC" w:rsidRDefault="00E770A1" w:rsidP="00E770A1">
            <w:pPr>
              <w:pStyle w:val="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</w:p>
          <w:p w:rsidR="00E770A1" w:rsidRPr="00460EEC" w:rsidRDefault="00E770A1" w:rsidP="00E770A1">
            <w:pPr>
              <w:pStyle w:val="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(83953)-21-69-62</w:t>
            </w:r>
          </w:p>
        </w:tc>
      </w:tr>
      <w:tr w:rsidR="00460EEC" w:rsidRPr="00460EEC" w:rsidTr="00460EEC">
        <w:trPr>
          <w:trHeight w:hRule="exact" w:val="341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A1" w:rsidRPr="00460EEC" w:rsidRDefault="00E770A1" w:rsidP="00E770A1">
            <w:pPr>
              <w:pStyle w:val="2"/>
              <w:shd w:val="clear" w:color="auto" w:fill="auto"/>
              <w:spacing w:line="210" w:lineRule="exact"/>
              <w:ind w:left="320" w:firstLine="0"/>
              <w:jc w:val="left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A1" w:rsidRPr="00460EEC" w:rsidRDefault="00E770A1" w:rsidP="00460EEC">
            <w:pPr>
              <w:pStyle w:val="2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Дворядкин Алексей Владимирович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A1" w:rsidRPr="00460EEC" w:rsidRDefault="00E770A1" w:rsidP="009871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EC">
              <w:rPr>
                <w:rFonts w:ascii="Times New Roman" w:hAnsi="Times New Roman" w:cs="Times New Roman"/>
                <w:sz w:val="24"/>
                <w:szCs w:val="24"/>
              </w:rPr>
              <w:t>Консультант отдела  жилищно-коммунального хозяйства</w:t>
            </w:r>
          </w:p>
          <w:p w:rsidR="00E770A1" w:rsidRPr="00460EEC" w:rsidRDefault="00E770A1" w:rsidP="009871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EC">
              <w:rPr>
                <w:rFonts w:ascii="Times New Roman" w:hAnsi="Times New Roman" w:cs="Times New Roman"/>
                <w:sz w:val="24"/>
                <w:szCs w:val="24"/>
              </w:rPr>
              <w:t>Комитета по управлению муниципальным имуществом, строительству,</w:t>
            </w:r>
          </w:p>
          <w:p w:rsidR="00E770A1" w:rsidRPr="00460EEC" w:rsidRDefault="00E770A1" w:rsidP="009871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EC">
              <w:rPr>
                <w:rFonts w:ascii="Times New Roman" w:hAnsi="Times New Roman" w:cs="Times New Roman"/>
                <w:sz w:val="24"/>
                <w:szCs w:val="24"/>
              </w:rPr>
              <w:t>архитектуре и жилищно-коммунальному хозяйству администрации Тайшетского района</w:t>
            </w:r>
          </w:p>
          <w:p w:rsidR="00E770A1" w:rsidRPr="00460EEC" w:rsidRDefault="00E770A1" w:rsidP="00E770A1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A1" w:rsidRPr="00460EEC" w:rsidRDefault="00E770A1" w:rsidP="00E770A1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460EEC">
              <w:rPr>
                <w:rStyle w:val="105pt0pt"/>
                <w:color w:val="auto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0A1" w:rsidRPr="00460EEC" w:rsidRDefault="00E770A1" w:rsidP="00E770A1">
            <w:pPr>
              <w:pStyle w:val="2"/>
              <w:shd w:val="clear" w:color="auto" w:fill="auto"/>
              <w:spacing w:line="210" w:lineRule="exact"/>
              <w:ind w:left="180" w:firstLine="0"/>
              <w:jc w:val="left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(83953)-21-69-62</w:t>
            </w:r>
          </w:p>
        </w:tc>
      </w:tr>
    </w:tbl>
    <w:p w:rsidR="00F852EC" w:rsidRDefault="00F852EC" w:rsidP="00E770A1">
      <w:pPr>
        <w:pStyle w:val="2"/>
        <w:shd w:val="clear" w:color="auto" w:fill="auto"/>
        <w:ind w:left="80" w:right="20" w:firstLine="720"/>
        <w:jc w:val="both"/>
        <w:rPr>
          <w:sz w:val="24"/>
          <w:szCs w:val="24"/>
        </w:rPr>
      </w:pPr>
    </w:p>
    <w:p w:rsidR="00E770A1" w:rsidRPr="00460EEC" w:rsidRDefault="00E770A1" w:rsidP="00E770A1">
      <w:pPr>
        <w:pStyle w:val="2"/>
        <w:shd w:val="clear" w:color="auto" w:fill="auto"/>
        <w:ind w:left="80" w:right="20" w:firstLine="72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770A1" w:rsidRPr="00460EEC" w:rsidRDefault="00E770A1" w:rsidP="00E770A1">
      <w:pPr>
        <w:pStyle w:val="2"/>
        <w:shd w:val="clear" w:color="auto" w:fill="auto"/>
        <w:ind w:left="80" w:right="20" w:firstLine="72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E770A1" w:rsidRPr="00460EEC" w:rsidRDefault="00E770A1" w:rsidP="00E770A1">
      <w:pPr>
        <w:pStyle w:val="2"/>
        <w:shd w:val="clear" w:color="auto" w:fill="auto"/>
        <w:ind w:left="80" w:right="20" w:firstLine="72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Целевые показатели результативности мероприятий программы по муниципальному контролю:</w:t>
      </w:r>
    </w:p>
    <w:p w:rsidR="00E770A1" w:rsidRPr="00460EEC" w:rsidRDefault="00E770A1" w:rsidP="00E770A1">
      <w:pPr>
        <w:pStyle w:val="2"/>
        <w:numPr>
          <w:ilvl w:val="0"/>
          <w:numId w:val="10"/>
        </w:numPr>
        <w:shd w:val="clear" w:color="auto" w:fill="auto"/>
        <w:tabs>
          <w:tab w:val="left" w:pos="1078"/>
        </w:tabs>
        <w:ind w:left="80" w:firstLine="72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количество выявленных нарушений обязательных требований;</w:t>
      </w:r>
    </w:p>
    <w:p w:rsidR="00E770A1" w:rsidRPr="00460EEC" w:rsidRDefault="00987111" w:rsidP="00987111">
      <w:pPr>
        <w:pStyle w:val="2"/>
        <w:shd w:val="clear" w:color="auto" w:fill="auto"/>
        <w:tabs>
          <w:tab w:val="left" w:pos="1438"/>
        </w:tabs>
        <w:ind w:right="20" w:firstLine="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 xml:space="preserve">             2) </w:t>
      </w:r>
      <w:r w:rsidR="00E770A1" w:rsidRPr="00460EEC">
        <w:rPr>
          <w:sz w:val="24"/>
          <w:szCs w:val="24"/>
        </w:rPr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 администрации Тайшетского района и в сети интернет, консультирования и профилактического визита).</w:t>
      </w:r>
    </w:p>
    <w:p w:rsidR="00E770A1" w:rsidRPr="00460EEC" w:rsidRDefault="00E770A1" w:rsidP="00E770A1">
      <w:pPr>
        <w:pStyle w:val="2"/>
        <w:shd w:val="clear" w:color="auto" w:fill="auto"/>
        <w:ind w:left="80" w:firstLine="72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Показатели эффективности:</w:t>
      </w:r>
    </w:p>
    <w:p w:rsidR="00E770A1" w:rsidRPr="00460EEC" w:rsidRDefault="00E770A1" w:rsidP="00E770A1">
      <w:pPr>
        <w:pStyle w:val="2"/>
        <w:numPr>
          <w:ilvl w:val="0"/>
          <w:numId w:val="11"/>
        </w:numPr>
        <w:shd w:val="clear" w:color="auto" w:fill="auto"/>
        <w:tabs>
          <w:tab w:val="left" w:pos="1203"/>
        </w:tabs>
        <w:ind w:left="80" w:right="20" w:firstLine="72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Снижение количества выявленных при проведении контрольно-</w:t>
      </w:r>
      <w:r w:rsidRPr="00460EEC">
        <w:rPr>
          <w:sz w:val="24"/>
          <w:szCs w:val="24"/>
        </w:rPr>
        <w:softHyphen/>
        <w:t>надзорных мероприятий нарушений обязательных требований.</w:t>
      </w:r>
    </w:p>
    <w:p w:rsidR="00E770A1" w:rsidRPr="00460EEC" w:rsidRDefault="00E770A1" w:rsidP="00E770A1">
      <w:pPr>
        <w:pStyle w:val="2"/>
        <w:numPr>
          <w:ilvl w:val="0"/>
          <w:numId w:val="11"/>
        </w:numPr>
        <w:shd w:val="clear" w:color="auto" w:fill="auto"/>
        <w:tabs>
          <w:tab w:val="left" w:pos="1424"/>
        </w:tabs>
        <w:ind w:left="80" w:right="20" w:firstLine="72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Количество проведенных профилактических мероприятий контрольным (надзорным) органом, ед.</w:t>
      </w:r>
    </w:p>
    <w:p w:rsidR="00E770A1" w:rsidRPr="00460EEC" w:rsidRDefault="00E770A1" w:rsidP="00E770A1">
      <w:pPr>
        <w:pStyle w:val="2"/>
        <w:numPr>
          <w:ilvl w:val="0"/>
          <w:numId w:val="11"/>
        </w:numPr>
        <w:shd w:val="clear" w:color="auto" w:fill="auto"/>
        <w:tabs>
          <w:tab w:val="left" w:pos="1280"/>
        </w:tabs>
        <w:ind w:left="80" w:right="20" w:firstLine="72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Доля профилактических мероприятий в объеме контрольно-</w:t>
      </w:r>
      <w:r w:rsidRPr="00460EEC">
        <w:rPr>
          <w:sz w:val="24"/>
          <w:szCs w:val="24"/>
        </w:rPr>
        <w:softHyphen/>
        <w:t>надзорных мероприятий, %.</w:t>
      </w:r>
    </w:p>
    <w:p w:rsidR="00E770A1" w:rsidRPr="00460EEC" w:rsidRDefault="00E770A1" w:rsidP="00460EEC">
      <w:pPr>
        <w:pStyle w:val="2"/>
        <w:numPr>
          <w:ilvl w:val="0"/>
          <w:numId w:val="11"/>
        </w:numPr>
        <w:shd w:val="clear" w:color="auto" w:fill="auto"/>
        <w:ind w:left="200" w:right="40" w:firstLine="651"/>
        <w:jc w:val="both"/>
        <w:rPr>
          <w:sz w:val="24"/>
          <w:szCs w:val="24"/>
        </w:rPr>
      </w:pPr>
      <w:r w:rsidRPr="00460EEC">
        <w:rPr>
          <w:sz w:val="24"/>
          <w:szCs w:val="24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Pr="00460EEC">
        <w:rPr>
          <w:sz w:val="24"/>
          <w:szCs w:val="24"/>
        </w:rPr>
        <w:softHyphen/>
        <w:t>-надзорных мероприятий. Ожидается ежегодный рост указанного показателя.</w:t>
      </w:r>
    </w:p>
    <w:p w:rsidR="00E770A1" w:rsidRPr="00460EEC" w:rsidRDefault="00E770A1" w:rsidP="00E770A1">
      <w:pPr>
        <w:pStyle w:val="2"/>
        <w:numPr>
          <w:ilvl w:val="0"/>
          <w:numId w:val="11"/>
        </w:numPr>
        <w:shd w:val="clear" w:color="auto" w:fill="auto"/>
        <w:ind w:left="200" w:right="40" w:firstLine="74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E770A1" w:rsidRPr="00460EEC" w:rsidRDefault="00E770A1" w:rsidP="00E770A1">
      <w:pPr>
        <w:pStyle w:val="2"/>
        <w:numPr>
          <w:ilvl w:val="0"/>
          <w:numId w:val="11"/>
        </w:numPr>
        <w:shd w:val="clear" w:color="auto" w:fill="auto"/>
        <w:ind w:left="200" w:right="40" w:firstLine="74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E770A1" w:rsidRPr="00460EEC" w:rsidRDefault="00E770A1" w:rsidP="00E770A1">
      <w:pPr>
        <w:pStyle w:val="2"/>
        <w:numPr>
          <w:ilvl w:val="0"/>
          <w:numId w:val="11"/>
        </w:numPr>
        <w:shd w:val="clear" w:color="auto" w:fill="auto"/>
        <w:ind w:left="200" w:right="40" w:firstLine="740"/>
        <w:jc w:val="both"/>
        <w:rPr>
          <w:sz w:val="24"/>
          <w:szCs w:val="24"/>
        </w:rPr>
      </w:pPr>
      <w:r w:rsidRPr="00460EEC">
        <w:rPr>
          <w:sz w:val="24"/>
          <w:szCs w:val="24"/>
        </w:rPr>
        <w:t>Результаты оценки фактических (достигнутых) значений показателей результатов деятельности установлены в таблице № 3.</w:t>
      </w:r>
    </w:p>
    <w:p w:rsidR="00E770A1" w:rsidRPr="00460EEC" w:rsidRDefault="00E770A1" w:rsidP="00375562">
      <w:pPr>
        <w:pStyle w:val="2"/>
        <w:shd w:val="clear" w:color="auto" w:fill="auto"/>
        <w:ind w:right="40" w:firstLine="0"/>
        <w:jc w:val="right"/>
        <w:rPr>
          <w:sz w:val="24"/>
          <w:szCs w:val="24"/>
        </w:rPr>
      </w:pPr>
      <w:r w:rsidRPr="00460EEC">
        <w:rPr>
          <w:sz w:val="24"/>
          <w:szCs w:val="24"/>
        </w:rPr>
        <w:t xml:space="preserve">                                                                                                                  Таблица 3</w:t>
      </w:r>
    </w:p>
    <w:p w:rsidR="00460EEC" w:rsidRPr="00460EEC" w:rsidRDefault="00460EEC" w:rsidP="00460EEC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103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843"/>
        <w:gridCol w:w="993"/>
        <w:gridCol w:w="1843"/>
        <w:gridCol w:w="427"/>
        <w:gridCol w:w="850"/>
        <w:gridCol w:w="710"/>
        <w:gridCol w:w="808"/>
        <w:gridCol w:w="432"/>
        <w:gridCol w:w="70"/>
        <w:gridCol w:w="494"/>
        <w:gridCol w:w="567"/>
        <w:gridCol w:w="708"/>
      </w:tblGrid>
      <w:tr w:rsidR="00460EEC" w:rsidRPr="00460EEC" w:rsidTr="00BD7212">
        <w:trPr>
          <w:trHeight w:hRule="exact" w:val="11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460EEC" w:rsidRDefault="00E770A1" w:rsidP="00460EEC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0EEC">
              <w:rPr>
                <w:rStyle w:val="95pt0pt"/>
                <w:color w:val="auto"/>
                <w:sz w:val="24"/>
                <w:szCs w:val="24"/>
              </w:rPr>
              <w:t>№</w:t>
            </w:r>
          </w:p>
          <w:p w:rsidR="00E770A1" w:rsidRPr="00460EEC" w:rsidRDefault="00E770A1" w:rsidP="00460EEC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60EEC">
              <w:rPr>
                <w:rStyle w:val="95pt0pt"/>
                <w:color w:val="auto"/>
                <w:sz w:val="24"/>
                <w:szCs w:val="24"/>
              </w:rPr>
              <w:t>п</w:t>
            </w:r>
            <w:proofErr w:type="gramEnd"/>
            <w:r w:rsidRPr="00460EEC">
              <w:rPr>
                <w:rStyle w:val="95pt0pt"/>
                <w:color w:val="auto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460EEC" w:rsidRDefault="00E770A1" w:rsidP="00460EEC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0EEC">
              <w:rPr>
                <w:rStyle w:val="95pt0pt"/>
                <w:color w:val="auto"/>
                <w:sz w:val="24"/>
                <w:szCs w:val="24"/>
              </w:rPr>
              <w:t>Наименование</w:t>
            </w:r>
          </w:p>
          <w:p w:rsidR="00E770A1" w:rsidRPr="00460EEC" w:rsidRDefault="00E770A1" w:rsidP="00460EEC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0EEC">
              <w:rPr>
                <w:rStyle w:val="95pt0pt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460EEC" w:rsidRDefault="00E770A1" w:rsidP="00460EEC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0EEC">
              <w:rPr>
                <w:rStyle w:val="95pt0pt"/>
                <w:color w:val="auto"/>
                <w:sz w:val="24"/>
                <w:szCs w:val="24"/>
              </w:rPr>
              <w:t>Сроки</w:t>
            </w:r>
          </w:p>
          <w:p w:rsidR="00E770A1" w:rsidRPr="00460EEC" w:rsidRDefault="00E770A1" w:rsidP="00460EEC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0EEC">
              <w:rPr>
                <w:rStyle w:val="95pt0pt"/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46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460EEC" w:rsidRDefault="00E770A1" w:rsidP="00460EEC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0EEC">
              <w:rPr>
                <w:rStyle w:val="95pt0pt"/>
                <w:color w:val="auto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0A1" w:rsidRPr="00460EEC" w:rsidRDefault="00E770A1" w:rsidP="00460EEC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0EEC">
              <w:rPr>
                <w:rStyle w:val="95pt0pt"/>
                <w:color w:val="auto"/>
                <w:sz w:val="24"/>
                <w:szCs w:val="24"/>
              </w:rPr>
              <w:t>Бюджетные ассигнования в разрезе бюджетов (расход), тыс. руб.</w:t>
            </w:r>
          </w:p>
        </w:tc>
      </w:tr>
      <w:tr w:rsidR="00460EEC" w:rsidRPr="00460EEC" w:rsidTr="00BD7212">
        <w:trPr>
          <w:trHeight w:hRule="exact" w:val="1651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E770A1" w:rsidRPr="00460EEC" w:rsidRDefault="00E770A1" w:rsidP="0046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770A1" w:rsidRPr="00460EEC" w:rsidRDefault="00E770A1" w:rsidP="00460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E770A1" w:rsidRPr="00460EEC" w:rsidRDefault="00E770A1" w:rsidP="00460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460EEC" w:rsidRDefault="00E770A1" w:rsidP="00460EEC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0EEC">
              <w:rPr>
                <w:rStyle w:val="95pt0pt"/>
                <w:color w:val="auto"/>
                <w:sz w:val="24"/>
                <w:szCs w:val="24"/>
              </w:rPr>
              <w:t>Наименование</w:t>
            </w:r>
          </w:p>
          <w:p w:rsidR="00E770A1" w:rsidRPr="00460EEC" w:rsidRDefault="00E770A1" w:rsidP="00460EEC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0EEC">
              <w:rPr>
                <w:rStyle w:val="95pt0pt"/>
                <w:color w:val="auto"/>
                <w:sz w:val="24"/>
                <w:szCs w:val="24"/>
              </w:rPr>
              <w:t>показателя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460EEC" w:rsidRDefault="00E770A1" w:rsidP="00460EEC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0EEC">
              <w:rPr>
                <w:rStyle w:val="95pt0pt"/>
                <w:color w:val="auto"/>
                <w:sz w:val="24"/>
                <w:szCs w:val="24"/>
              </w:rPr>
              <w:t>ед.</w:t>
            </w:r>
          </w:p>
          <w:p w:rsidR="00E770A1" w:rsidRPr="00460EEC" w:rsidRDefault="00E770A1" w:rsidP="00460EEC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0EEC">
              <w:rPr>
                <w:rStyle w:val="95pt0pt"/>
                <w:color w:val="auto"/>
                <w:sz w:val="24"/>
                <w:szCs w:val="24"/>
              </w:rPr>
              <w:t>из</w:t>
            </w:r>
          </w:p>
          <w:p w:rsidR="00E770A1" w:rsidRPr="00460EEC" w:rsidRDefault="00E770A1" w:rsidP="00460EEC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0EEC">
              <w:rPr>
                <w:rStyle w:val="95pt0pt"/>
                <w:color w:val="auto"/>
                <w:sz w:val="24"/>
                <w:szCs w:val="24"/>
              </w:rPr>
              <w:t>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460EEC" w:rsidRDefault="00E770A1" w:rsidP="00460EEC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0EEC">
              <w:rPr>
                <w:rStyle w:val="95pt0pt"/>
                <w:color w:val="auto"/>
                <w:sz w:val="24"/>
                <w:szCs w:val="24"/>
              </w:rPr>
              <w:t>Плановое</w:t>
            </w:r>
          </w:p>
          <w:p w:rsidR="00E770A1" w:rsidRPr="00460EEC" w:rsidRDefault="00E770A1" w:rsidP="00460EEC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0EEC">
              <w:rPr>
                <w:rStyle w:val="95pt0pt"/>
                <w:color w:val="auto"/>
                <w:sz w:val="24"/>
                <w:szCs w:val="24"/>
              </w:rPr>
              <w:t>значе</w:t>
            </w:r>
            <w:r w:rsidRPr="00460EEC">
              <w:rPr>
                <w:rStyle w:val="95pt0pt"/>
                <w:color w:val="auto"/>
                <w:sz w:val="24"/>
                <w:szCs w:val="24"/>
              </w:rPr>
              <w:softHyphen/>
              <w:t>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460EEC" w:rsidRDefault="00E770A1" w:rsidP="00460EEC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0EEC">
              <w:rPr>
                <w:rStyle w:val="95pt0pt"/>
                <w:color w:val="auto"/>
                <w:sz w:val="24"/>
                <w:szCs w:val="24"/>
              </w:rPr>
              <w:t>Фактическое</w:t>
            </w:r>
          </w:p>
          <w:p w:rsidR="00E770A1" w:rsidRPr="00460EEC" w:rsidRDefault="00E770A1" w:rsidP="00460EEC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0EEC">
              <w:rPr>
                <w:rStyle w:val="95pt0pt"/>
                <w:color w:val="auto"/>
                <w:sz w:val="24"/>
                <w:szCs w:val="24"/>
              </w:rPr>
              <w:t>значение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460EEC" w:rsidRDefault="00E770A1" w:rsidP="00460EEC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0EEC">
              <w:rPr>
                <w:rStyle w:val="95pt0pt"/>
                <w:color w:val="auto"/>
                <w:sz w:val="24"/>
                <w:szCs w:val="24"/>
              </w:rPr>
              <w:t>Откло</w:t>
            </w:r>
            <w:r w:rsidRPr="00460EEC">
              <w:rPr>
                <w:rStyle w:val="95pt0pt"/>
                <w:color w:val="auto"/>
                <w:sz w:val="24"/>
                <w:szCs w:val="24"/>
              </w:rPr>
              <w:softHyphen/>
              <w:t>нение,</w:t>
            </w:r>
          </w:p>
          <w:p w:rsidR="00E770A1" w:rsidRPr="00460EEC" w:rsidRDefault="00E770A1" w:rsidP="00460EEC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0EEC">
              <w:rPr>
                <w:rStyle w:val="95pt0pt"/>
                <w:color w:val="auto"/>
                <w:sz w:val="24"/>
                <w:szCs w:val="24"/>
              </w:rPr>
              <w:t>(-/+,</w:t>
            </w:r>
          </w:p>
          <w:p w:rsidR="00E770A1" w:rsidRPr="00460EEC" w:rsidRDefault="00E770A1" w:rsidP="00460EEC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0EEC">
              <w:rPr>
                <w:rStyle w:val="95pt0pt"/>
                <w:color w:val="auto"/>
                <w:sz w:val="24"/>
                <w:szCs w:val="24"/>
              </w:rPr>
              <w:t>%)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460EEC" w:rsidRDefault="00E770A1" w:rsidP="00460EEC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0EEC">
              <w:rPr>
                <w:rStyle w:val="95pt0pt"/>
                <w:color w:val="auto"/>
                <w:sz w:val="24"/>
                <w:szCs w:val="24"/>
              </w:rPr>
              <w:t>ФБ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460EEC" w:rsidRDefault="00E770A1" w:rsidP="00460EEC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0EEC">
              <w:rPr>
                <w:rStyle w:val="95pt0pt"/>
                <w:color w:val="auto"/>
                <w:sz w:val="24"/>
                <w:szCs w:val="24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460EEC" w:rsidRDefault="00E770A1" w:rsidP="00460EEC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0EEC">
              <w:rPr>
                <w:rStyle w:val="95pt0pt"/>
                <w:color w:val="auto"/>
                <w:sz w:val="24"/>
                <w:szCs w:val="24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0A1" w:rsidRPr="00460EEC" w:rsidRDefault="00E770A1" w:rsidP="00460EEC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0EEC">
              <w:rPr>
                <w:rStyle w:val="95pt0pt"/>
                <w:color w:val="auto"/>
                <w:sz w:val="24"/>
                <w:szCs w:val="24"/>
              </w:rPr>
              <w:t>Иные</w:t>
            </w:r>
          </w:p>
        </w:tc>
      </w:tr>
      <w:tr w:rsidR="00460EEC" w:rsidRPr="00460EEC" w:rsidTr="00BD7212">
        <w:trPr>
          <w:trHeight w:hRule="exact" w:val="3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A1" w:rsidRPr="00460EEC" w:rsidRDefault="00E770A1" w:rsidP="00460EEC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0EEC">
              <w:rPr>
                <w:rStyle w:val="95pt0pt"/>
                <w:color w:val="auto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A1" w:rsidRPr="00460EEC" w:rsidRDefault="00E770A1" w:rsidP="00460EEC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0EEC">
              <w:rPr>
                <w:rStyle w:val="95pt0pt"/>
                <w:color w:val="auto"/>
                <w:sz w:val="24"/>
                <w:szCs w:val="24"/>
              </w:rPr>
              <w:t>Программа профилактики рисков причинения вреда (ущерба) охраняемым законом ценностям по муниципальному контролю на 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A1" w:rsidRPr="00460EEC" w:rsidRDefault="00E770A1" w:rsidP="00460EE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0EEC">
              <w:rPr>
                <w:rStyle w:val="95pt0pt"/>
                <w:color w:val="auto"/>
                <w:sz w:val="24"/>
                <w:szCs w:val="24"/>
              </w:rPr>
              <w:t>2022</w:t>
            </w:r>
            <w:r w:rsidR="00460EEC">
              <w:rPr>
                <w:rStyle w:val="95pt0pt"/>
                <w:color w:val="auto"/>
                <w:sz w:val="24"/>
                <w:szCs w:val="24"/>
              </w:rPr>
              <w:t xml:space="preserve"> </w:t>
            </w:r>
            <w:r w:rsidRPr="00460EEC">
              <w:rPr>
                <w:rStyle w:val="95pt0pt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A1" w:rsidRPr="00460EEC" w:rsidRDefault="00E770A1" w:rsidP="00460EEC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0EEC">
              <w:rPr>
                <w:rStyle w:val="95pt0pt"/>
                <w:color w:val="auto"/>
                <w:sz w:val="24"/>
                <w:szCs w:val="24"/>
              </w:rPr>
              <w:t>Выполнение</w:t>
            </w:r>
          </w:p>
          <w:p w:rsidR="00E770A1" w:rsidRPr="00460EEC" w:rsidRDefault="00E770A1" w:rsidP="00460EEC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0EEC">
              <w:rPr>
                <w:rStyle w:val="95pt0pt"/>
                <w:color w:val="auto"/>
                <w:sz w:val="24"/>
                <w:szCs w:val="24"/>
              </w:rPr>
              <w:t>запланированных</w:t>
            </w:r>
          </w:p>
          <w:p w:rsidR="00E770A1" w:rsidRPr="00460EEC" w:rsidRDefault="00E770A1" w:rsidP="00460EEC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0EEC">
              <w:rPr>
                <w:rStyle w:val="95pt0pt"/>
                <w:color w:val="auto"/>
                <w:sz w:val="24"/>
                <w:szCs w:val="24"/>
              </w:rPr>
              <w:t>мероприятий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A1" w:rsidRPr="00460EEC" w:rsidRDefault="00E770A1" w:rsidP="00F852EC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0EEC">
              <w:rPr>
                <w:rStyle w:val="95pt0pt"/>
                <w:color w:val="auto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A1" w:rsidRPr="00460EEC" w:rsidRDefault="00E770A1" w:rsidP="00F852EC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0EEC">
              <w:rPr>
                <w:rStyle w:val="95pt0pt"/>
                <w:color w:val="auto"/>
                <w:sz w:val="24"/>
                <w:szCs w:val="24"/>
              </w:rPr>
              <w:t>1</w:t>
            </w:r>
            <w:bookmarkStart w:id="0" w:name="_GoBack"/>
            <w:bookmarkEnd w:id="0"/>
            <w:r w:rsidRPr="00460EEC">
              <w:rPr>
                <w:rStyle w:val="95pt0pt"/>
                <w:color w:val="auto"/>
                <w:sz w:val="24"/>
                <w:szCs w:val="24"/>
              </w:rPr>
              <w:t>00%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A1" w:rsidRPr="00460EEC" w:rsidRDefault="00E770A1" w:rsidP="00F85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A1" w:rsidRPr="00460EEC" w:rsidRDefault="00E770A1" w:rsidP="00F85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A1" w:rsidRPr="00460EEC" w:rsidRDefault="00E770A1" w:rsidP="00F852EC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0EEC">
              <w:rPr>
                <w:rStyle w:val="95pt0pt"/>
                <w:color w:val="auto"/>
                <w:sz w:val="24"/>
                <w:szCs w:val="24"/>
              </w:rPr>
              <w:t>0,0</w:t>
            </w:r>
          </w:p>
          <w:p w:rsidR="00E770A1" w:rsidRPr="00460EEC" w:rsidRDefault="00E770A1" w:rsidP="00F852EC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A1" w:rsidRPr="00460EEC" w:rsidRDefault="00E770A1" w:rsidP="00F852EC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0EEC">
              <w:rPr>
                <w:rStyle w:val="95pt0pt"/>
                <w:color w:val="auto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A1" w:rsidRPr="00460EEC" w:rsidRDefault="00E770A1" w:rsidP="00F852EC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0EEC">
              <w:rPr>
                <w:rStyle w:val="95pt0pt"/>
                <w:color w:val="auto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0A1" w:rsidRPr="00460EEC" w:rsidRDefault="00E770A1" w:rsidP="00F852EC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0EEC">
              <w:rPr>
                <w:rStyle w:val="95pt0pt"/>
                <w:color w:val="auto"/>
                <w:sz w:val="24"/>
                <w:szCs w:val="24"/>
              </w:rPr>
              <w:t>0,0</w:t>
            </w:r>
          </w:p>
          <w:p w:rsidR="00E770A1" w:rsidRPr="00460EEC" w:rsidRDefault="00E770A1" w:rsidP="00F852EC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E770A1" w:rsidRPr="00460EEC" w:rsidRDefault="00E770A1">
      <w:pPr>
        <w:rPr>
          <w:rFonts w:ascii="Times New Roman" w:hAnsi="Times New Roman" w:cs="Times New Roman"/>
          <w:sz w:val="24"/>
          <w:szCs w:val="24"/>
        </w:rPr>
      </w:pPr>
    </w:p>
    <w:sectPr w:rsidR="00E770A1" w:rsidRPr="00460EEC" w:rsidSect="00460E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8D0"/>
    <w:multiLevelType w:val="multilevel"/>
    <w:tmpl w:val="E08AB7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125FB"/>
    <w:multiLevelType w:val="multilevel"/>
    <w:tmpl w:val="92CC45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8D4A41"/>
    <w:multiLevelType w:val="multilevel"/>
    <w:tmpl w:val="EBBE56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A91588"/>
    <w:multiLevelType w:val="multilevel"/>
    <w:tmpl w:val="790AE5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337801"/>
    <w:multiLevelType w:val="multilevel"/>
    <w:tmpl w:val="3F0E67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FA093A"/>
    <w:multiLevelType w:val="multilevel"/>
    <w:tmpl w:val="5E14C1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A36DF1"/>
    <w:multiLevelType w:val="multilevel"/>
    <w:tmpl w:val="19EE17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52522D"/>
    <w:multiLevelType w:val="multilevel"/>
    <w:tmpl w:val="7BD04B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276CCE"/>
    <w:multiLevelType w:val="multilevel"/>
    <w:tmpl w:val="E0A6C6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FC369D"/>
    <w:multiLevelType w:val="multilevel"/>
    <w:tmpl w:val="AF8632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AA2277"/>
    <w:multiLevelType w:val="multilevel"/>
    <w:tmpl w:val="C5225B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42B55C5"/>
    <w:multiLevelType w:val="multilevel"/>
    <w:tmpl w:val="7390C5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0D11"/>
    <w:rsid w:val="00044C65"/>
    <w:rsid w:val="0012412F"/>
    <w:rsid w:val="00375562"/>
    <w:rsid w:val="003E0F6E"/>
    <w:rsid w:val="00460EEC"/>
    <w:rsid w:val="004B2516"/>
    <w:rsid w:val="006B0D11"/>
    <w:rsid w:val="006B400E"/>
    <w:rsid w:val="008B38F6"/>
    <w:rsid w:val="00987111"/>
    <w:rsid w:val="00A837D0"/>
    <w:rsid w:val="00BD7212"/>
    <w:rsid w:val="00C9790C"/>
    <w:rsid w:val="00DD3177"/>
    <w:rsid w:val="00E770A1"/>
    <w:rsid w:val="00F8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B0D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6B0D11"/>
    <w:pPr>
      <w:widowControl w:val="0"/>
      <w:shd w:val="clear" w:color="auto" w:fill="FFFFFF"/>
      <w:spacing w:after="0" w:line="322" w:lineRule="exact"/>
      <w:ind w:hanging="1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6B0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1"/>
    <w:basedOn w:val="a3"/>
    <w:rsid w:val="006B0D1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styleId="a4">
    <w:name w:val="Hyperlink"/>
    <w:basedOn w:val="a0"/>
    <w:rsid w:val="003E0F6E"/>
    <w:rPr>
      <w:color w:val="0066CC"/>
      <w:u w:val="single"/>
    </w:rPr>
  </w:style>
  <w:style w:type="character" w:customStyle="1" w:styleId="105pt0pt">
    <w:name w:val="Основной текст + 10;5 pt;Интервал 0 pt"/>
    <w:basedOn w:val="a3"/>
    <w:rsid w:val="003E0F6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3"/>
    <w:rsid w:val="00E770A1"/>
    <w:rPr>
      <w:rFonts w:ascii="Times New Roman" w:eastAsia="Times New Roman" w:hAnsi="Times New Roman" w:cs="Times New Roman"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User Windows</cp:lastModifiedBy>
  <cp:revision>17</cp:revision>
  <dcterms:created xsi:type="dcterms:W3CDTF">2021-12-09T03:08:00Z</dcterms:created>
  <dcterms:modified xsi:type="dcterms:W3CDTF">2021-12-09T17:00:00Z</dcterms:modified>
</cp:coreProperties>
</file>